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rPr>
          <w:color w:val="auto"/>
          <w:highlight w:val="none"/>
        </w:rPr>
      </w:pPr>
    </w:p>
    <w:p>
      <w:pPr>
        <w:rPr>
          <w:color w:val="auto"/>
          <w:highlight w:val="none"/>
        </w:rPr>
      </w:pP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rPr>
          <w:color w:val="auto"/>
          <w:highlight w:val="none"/>
        </w:rPr>
      </w:pPr>
    </w:p>
    <w:p>
      <w:pPr>
        <w:jc w:val="center"/>
        <w:rPr>
          <w:color w:val="auto"/>
          <w:highlight w:val="none"/>
        </w:rPr>
      </w:pPr>
      <w:r>
        <w:rPr>
          <w:b/>
          <w:color w:val="auto"/>
          <w:sz w:val="48"/>
          <w:highlight w:val="none"/>
        </w:rPr>
        <w:t>竞 争 性 磋 商 文 件</w:t>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jc w:val="center"/>
        <w:rPr>
          <w:color w:val="auto"/>
          <w:highlight w:val="none"/>
        </w:rPr>
      </w:pPr>
    </w:p>
    <w:p>
      <w:pPr>
        <w:jc w:val="center"/>
        <w:rPr>
          <w:color w:val="auto"/>
          <w:highlight w:val="none"/>
        </w:rPr>
      </w:pP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jc w:val="center"/>
        <w:rPr>
          <w:color w:val="auto"/>
          <w:highlight w:val="none"/>
        </w:rPr>
      </w:pPr>
    </w:p>
    <w:p>
      <w:pPr>
        <w:jc w:val="center"/>
        <w:rPr>
          <w:color w:val="auto"/>
          <w:highlight w:val="none"/>
        </w:rPr>
      </w:pP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spacing w:line="360" w:lineRule="auto"/>
        <w:jc w:val="center"/>
        <w:rPr>
          <w:rFonts w:hint="eastAsia" w:eastAsiaTheme="minorEastAsia"/>
          <w:color w:val="auto"/>
          <w:highlight w:val="none"/>
          <w:lang w:eastAsia="zh-CN"/>
        </w:rPr>
      </w:pPr>
      <w:r>
        <w:rPr>
          <w:b/>
          <w:color w:val="auto"/>
          <w:sz w:val="24"/>
          <w:highlight w:val="none"/>
        </w:rPr>
        <w:t>采购项目编号：</w:t>
      </w:r>
      <w:r>
        <w:rPr>
          <w:rFonts w:hint="eastAsia"/>
          <w:b/>
          <w:color w:val="auto"/>
          <w:sz w:val="24"/>
          <w:highlight w:val="none"/>
          <w:lang w:eastAsia="zh-CN"/>
        </w:rPr>
        <w:t>YFGYZB2023-0030</w:t>
      </w:r>
    </w:p>
    <w:p>
      <w:pPr>
        <w:spacing w:line="360" w:lineRule="auto"/>
        <w:jc w:val="center"/>
        <w:rPr>
          <w:rFonts w:hint="eastAsia" w:eastAsiaTheme="minorEastAsia"/>
          <w:color w:val="auto"/>
          <w:highlight w:val="none"/>
          <w:lang w:eastAsia="zh-CN"/>
        </w:rPr>
      </w:pPr>
      <w:r>
        <w:rPr>
          <w:b/>
          <w:color w:val="auto"/>
          <w:sz w:val="24"/>
          <w:highlight w:val="none"/>
        </w:rPr>
        <w:t>项目名称：</w:t>
      </w:r>
      <w:r>
        <w:rPr>
          <w:rFonts w:hint="eastAsia"/>
          <w:b/>
          <w:color w:val="auto"/>
          <w:sz w:val="24"/>
          <w:highlight w:val="none"/>
          <w:lang w:eastAsia="zh-CN"/>
        </w:rPr>
        <w:t>罗定市人民法院档案室密集架采购项目</w:t>
      </w:r>
    </w:p>
    <w:p>
      <w:pPr>
        <w:spacing w:line="360" w:lineRule="auto"/>
        <w:jc w:val="center"/>
        <w:rPr>
          <w:rFonts w:hint="eastAsia" w:eastAsiaTheme="minorEastAsia"/>
          <w:color w:val="auto"/>
          <w:highlight w:val="none"/>
          <w:lang w:eastAsia="zh-CN"/>
        </w:rPr>
      </w:pPr>
      <w:r>
        <w:rPr>
          <w:b/>
          <w:color w:val="auto"/>
          <w:sz w:val="24"/>
          <w:highlight w:val="none"/>
        </w:rPr>
        <w:t>采购人：</w:t>
      </w:r>
      <w:r>
        <w:rPr>
          <w:rFonts w:hint="eastAsia"/>
          <w:b/>
          <w:color w:val="auto"/>
          <w:sz w:val="24"/>
          <w:highlight w:val="none"/>
          <w:lang w:eastAsia="zh-CN"/>
        </w:rPr>
        <w:t>罗定市人民法院</w:t>
      </w:r>
    </w:p>
    <w:p>
      <w:pPr>
        <w:spacing w:line="360" w:lineRule="auto"/>
        <w:jc w:val="center"/>
        <w:rPr>
          <w:color w:val="auto"/>
          <w:highlight w:val="none"/>
        </w:rPr>
      </w:pPr>
      <w:r>
        <w:rPr>
          <w:b/>
          <w:color w:val="auto"/>
          <w:sz w:val="24"/>
          <w:highlight w:val="none"/>
        </w:rPr>
        <w:t>采购代理机构：云浮市国御招标代理有限公司</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jc w:val="center"/>
        <w:rPr>
          <w:color w:val="auto"/>
          <w:highlight w:val="none"/>
        </w:rPr>
      </w:pPr>
      <w:r>
        <w:rPr>
          <w:b/>
          <w:color w:val="auto"/>
          <w:sz w:val="36"/>
          <w:highlight w:val="none"/>
        </w:rPr>
        <w:t>第一章 磋商邀请</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云浮市国御招标代理有限公司受</w:t>
      </w:r>
      <w:r>
        <w:rPr>
          <w:rFonts w:hint="eastAsia" w:ascii="宋体" w:hAnsi="宋体" w:eastAsia="宋体" w:cs="宋体"/>
          <w:color w:val="auto"/>
          <w:sz w:val="21"/>
          <w:szCs w:val="21"/>
          <w:highlight w:val="none"/>
          <w:lang w:eastAsia="zh-CN"/>
        </w:rPr>
        <w:t>罗定市人民法院</w:t>
      </w:r>
      <w:r>
        <w:rPr>
          <w:rFonts w:hint="eastAsia" w:ascii="宋体" w:hAnsi="宋体" w:eastAsia="宋体" w:cs="宋体"/>
          <w:color w:val="auto"/>
          <w:sz w:val="21"/>
          <w:szCs w:val="21"/>
          <w:highlight w:val="none"/>
        </w:rPr>
        <w:t>的委托，采用竞争性磋商方式组织采购</w:t>
      </w:r>
      <w:r>
        <w:rPr>
          <w:rFonts w:hint="eastAsia" w:ascii="宋体" w:hAnsi="宋体" w:eastAsia="宋体" w:cs="宋体"/>
          <w:color w:val="auto"/>
          <w:sz w:val="21"/>
          <w:szCs w:val="21"/>
          <w:highlight w:val="none"/>
          <w:lang w:eastAsia="zh-CN"/>
        </w:rPr>
        <w:t>罗定市人民法院档案室密集架采购项目</w:t>
      </w:r>
      <w:r>
        <w:rPr>
          <w:rFonts w:hint="eastAsia" w:ascii="宋体" w:hAnsi="宋体" w:eastAsia="宋体" w:cs="宋体"/>
          <w:color w:val="auto"/>
          <w:sz w:val="21"/>
          <w:szCs w:val="21"/>
          <w:highlight w:val="none"/>
        </w:rPr>
        <w:t>。欢迎符合资格条件的供应商参加。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一.项目概述</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1.名称与编号</w:t>
      </w:r>
    </w:p>
    <w:p>
      <w:pPr>
        <w:spacing w:line="360" w:lineRule="auto"/>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采购项目名称：</w:t>
      </w:r>
      <w:r>
        <w:rPr>
          <w:rFonts w:hint="eastAsia" w:ascii="宋体" w:hAnsi="宋体" w:eastAsia="宋体" w:cs="宋体"/>
          <w:color w:val="auto"/>
          <w:sz w:val="21"/>
          <w:szCs w:val="21"/>
          <w:highlight w:val="none"/>
          <w:lang w:eastAsia="zh-CN"/>
        </w:rPr>
        <w:t>罗定市人民法院档案室密集架采购项目</w:t>
      </w:r>
    </w:p>
    <w:p>
      <w:pPr>
        <w:spacing w:line="360" w:lineRule="auto"/>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采购项目编号：</w:t>
      </w:r>
      <w:r>
        <w:rPr>
          <w:rFonts w:hint="eastAsia" w:ascii="宋体" w:hAnsi="宋体" w:eastAsia="宋体" w:cs="宋体"/>
          <w:color w:val="auto"/>
          <w:sz w:val="21"/>
          <w:szCs w:val="21"/>
          <w:highlight w:val="none"/>
          <w:lang w:eastAsia="zh-CN"/>
        </w:rPr>
        <w:t>YFGYZB2023-0030</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采购方式：竞争性磋商</w:t>
      </w:r>
    </w:p>
    <w:p>
      <w:pPr>
        <w:spacing w:line="360" w:lineRule="auto"/>
        <w:ind w:firstLine="48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预算金额：</w:t>
      </w:r>
      <w:r>
        <w:rPr>
          <w:rFonts w:hint="eastAsia" w:ascii="宋体" w:hAnsi="宋体" w:eastAsia="宋体" w:cs="宋体"/>
          <w:b/>
          <w:bCs/>
          <w:color w:val="auto"/>
          <w:sz w:val="21"/>
          <w:szCs w:val="21"/>
          <w:highlight w:val="none"/>
          <w:lang w:eastAsia="zh-CN"/>
        </w:rPr>
        <w:t>250272.00</w:t>
      </w:r>
      <w:r>
        <w:rPr>
          <w:rFonts w:hint="eastAsia" w:ascii="宋体" w:hAnsi="宋体" w:eastAsia="宋体" w:cs="宋体"/>
          <w:b/>
          <w:bCs/>
          <w:color w:val="auto"/>
          <w:sz w:val="21"/>
          <w:szCs w:val="21"/>
          <w:highlight w:val="none"/>
        </w:rPr>
        <w:t>元</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2.项目内容及需求情况（采购项目技术规格、参数及要求）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采购包1(</w:t>
      </w:r>
      <w:r>
        <w:rPr>
          <w:rFonts w:hint="eastAsia" w:ascii="宋体" w:hAnsi="宋体" w:eastAsia="宋体" w:cs="宋体"/>
          <w:color w:val="auto"/>
          <w:sz w:val="21"/>
          <w:szCs w:val="21"/>
          <w:highlight w:val="none"/>
          <w:lang w:eastAsia="zh-CN"/>
        </w:rPr>
        <w:t>罗定市人民法院档案室密集架采购项目</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采购包预算金额：</w:t>
      </w:r>
      <w:r>
        <w:rPr>
          <w:rFonts w:hint="eastAsia" w:ascii="宋体" w:hAnsi="宋体" w:eastAsia="宋体" w:cs="宋体"/>
          <w:color w:val="auto"/>
          <w:sz w:val="21"/>
          <w:szCs w:val="21"/>
          <w:highlight w:val="none"/>
          <w:lang w:eastAsia="zh-CN"/>
        </w:rPr>
        <w:t>250272.00</w:t>
      </w:r>
      <w:r>
        <w:rPr>
          <w:rFonts w:hint="eastAsia" w:ascii="宋体" w:hAnsi="宋体" w:eastAsia="宋体" w:cs="宋体"/>
          <w:color w:val="auto"/>
          <w:sz w:val="21"/>
          <w:szCs w:val="21"/>
          <w:highlight w:val="none"/>
        </w:rPr>
        <w:t>元</w:t>
      </w:r>
    </w:p>
    <w:tbl>
      <w:tblPr>
        <w:tblStyle w:val="12"/>
        <w:tblW w:w="10423" w:type="dxa"/>
        <w:tblInd w:w="-251"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00"/>
        <w:gridCol w:w="3811"/>
        <w:gridCol w:w="1385"/>
        <w:gridCol w:w="1896"/>
        <w:gridCol w:w="1204"/>
        <w:gridCol w:w="15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0" w:type="dxa"/>
          </w:tcPr>
          <w:p>
            <w:pPr>
              <w:rPr>
                <w:rFonts w:hint="eastAsia"/>
                <w:highlight w:val="none"/>
                <w:lang w:eastAsia="zh-CN"/>
              </w:rPr>
            </w:pPr>
            <w:r>
              <w:rPr>
                <w:rFonts w:hint="eastAsia"/>
                <w:highlight w:val="none"/>
                <w:lang w:eastAsia="zh-CN"/>
              </w:rPr>
              <w:t>序号</w:t>
            </w:r>
          </w:p>
        </w:tc>
        <w:tc>
          <w:tcPr>
            <w:tcW w:w="3811" w:type="dxa"/>
          </w:tcPr>
          <w:p>
            <w:pPr>
              <w:rPr>
                <w:rFonts w:hint="eastAsia"/>
                <w:highlight w:val="none"/>
              </w:rPr>
            </w:pPr>
            <w:r>
              <w:rPr>
                <w:rFonts w:hint="eastAsia"/>
                <w:highlight w:val="none"/>
              </w:rPr>
              <w:t>采购标的</w:t>
            </w:r>
          </w:p>
        </w:tc>
        <w:tc>
          <w:tcPr>
            <w:tcW w:w="1385" w:type="dxa"/>
          </w:tcPr>
          <w:p>
            <w:pPr>
              <w:rPr>
                <w:rFonts w:hint="eastAsia"/>
                <w:highlight w:val="none"/>
              </w:rPr>
            </w:pPr>
            <w:r>
              <w:rPr>
                <w:rFonts w:hint="eastAsia"/>
                <w:highlight w:val="none"/>
              </w:rPr>
              <w:t>数量（单位）</w:t>
            </w:r>
          </w:p>
        </w:tc>
        <w:tc>
          <w:tcPr>
            <w:tcW w:w="1896" w:type="dxa"/>
          </w:tcPr>
          <w:p>
            <w:pPr>
              <w:rPr>
                <w:rFonts w:hint="eastAsia"/>
                <w:highlight w:val="none"/>
              </w:rPr>
            </w:pPr>
            <w:r>
              <w:rPr>
                <w:rFonts w:hint="eastAsia"/>
                <w:highlight w:val="none"/>
              </w:rPr>
              <w:t>技术规格、参数及要求</w:t>
            </w:r>
          </w:p>
        </w:tc>
        <w:tc>
          <w:tcPr>
            <w:tcW w:w="1204" w:type="dxa"/>
          </w:tcPr>
          <w:p>
            <w:pPr>
              <w:rPr>
                <w:rFonts w:hint="eastAsia"/>
                <w:highlight w:val="none"/>
              </w:rPr>
            </w:pPr>
            <w:r>
              <w:rPr>
                <w:rFonts w:hint="eastAsia"/>
                <w:highlight w:val="none"/>
              </w:rPr>
              <w:t>预算(元)</w:t>
            </w:r>
          </w:p>
        </w:tc>
        <w:tc>
          <w:tcPr>
            <w:tcW w:w="1527" w:type="dxa"/>
          </w:tcPr>
          <w:p>
            <w:pPr>
              <w:rPr>
                <w:rFonts w:hint="eastAsia"/>
                <w:highlight w:val="none"/>
              </w:rPr>
            </w:pPr>
            <w:r>
              <w:rPr>
                <w:rFonts w:hint="eastAsia"/>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0" w:type="dxa"/>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3811" w:type="dxa"/>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罗定市人民法院档案室密集架采购项目</w:t>
            </w:r>
          </w:p>
        </w:tc>
        <w:tc>
          <w:tcPr>
            <w:tcW w:w="1385" w:type="dxa"/>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1.0000(项)</w:t>
            </w:r>
          </w:p>
        </w:tc>
        <w:tc>
          <w:tcPr>
            <w:tcW w:w="1896" w:type="dxa"/>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详见第二章</w:t>
            </w:r>
          </w:p>
        </w:tc>
        <w:tc>
          <w:tcPr>
            <w:tcW w:w="1204" w:type="dxa"/>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250272.00</w:t>
            </w:r>
          </w:p>
        </w:tc>
        <w:tc>
          <w:tcPr>
            <w:tcW w:w="1527" w:type="dxa"/>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w:t>
            </w:r>
          </w:p>
        </w:tc>
      </w:tr>
    </w:tbl>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二.供应商的资格要求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1.供应商应具备《中华人民共和国政府采购法》第二十二条规定的条件，提供下列材料：</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2）有依法缴纳税收和社会保障资金的良好记录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提供响应承诺函</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3）具有良好的商业信誉和健全的财务会计制度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提供响应承诺函</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4）履行合同所必需的设备和专业技术能力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提供响应承诺函</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5）参加采购活动前3年内，在经营活动中没有重大违法记录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提供响应承诺函</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.本项目特定的资格要求：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采购包1（</w:t>
      </w:r>
      <w:r>
        <w:rPr>
          <w:rFonts w:hint="eastAsia" w:ascii="宋体" w:hAnsi="宋体" w:eastAsia="宋体" w:cs="宋体"/>
          <w:color w:val="auto"/>
          <w:sz w:val="21"/>
          <w:szCs w:val="21"/>
          <w:highlight w:val="none"/>
          <w:lang w:eastAsia="zh-CN"/>
        </w:rPr>
        <w:t>罗定市人民法院档案室密集架采购项目</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未被列入“信用中国”网站(www.creditchina.gov.cn)“记录失信被执行人或重大税收违法失信主体或政府采购严重违法失信行为”记录名单；不处于中国政府采购网(www.ccgp.gov.cn)“政府采购严重违法失信行为信息记录”中的禁止参加</w:t>
      </w:r>
      <w:r>
        <w:rPr>
          <w:rFonts w:hint="eastAsia" w:ascii="宋体" w:hAnsi="宋体" w:eastAsia="宋体" w:cs="宋体"/>
          <w:color w:val="auto"/>
          <w:sz w:val="21"/>
          <w:szCs w:val="21"/>
          <w:highlight w:val="none"/>
          <w:lang w:eastAsia="zh-CN"/>
        </w:rPr>
        <w:t>采购活动</w:t>
      </w:r>
      <w:r>
        <w:rPr>
          <w:rFonts w:hint="eastAsia" w:ascii="宋体" w:hAnsi="宋体" w:eastAsia="宋体" w:cs="宋体"/>
          <w:color w:val="auto"/>
          <w:sz w:val="21"/>
          <w:szCs w:val="21"/>
          <w:highlight w:val="none"/>
        </w:rPr>
        <w:t>期间。（以资格审查人员于投标（响应）截止时间当天在“信用中国”网站（www.creditchina.gov.cn）及中国政府采购网（http://www.ccgp.gov.cn/）查询结果为准，如相关失信记录已失效，供应商需提供相关证明资料）。</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提供响应承诺函</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w:t>
      </w:r>
      <w:r>
        <w:rPr>
          <w:rFonts w:hint="eastAsia" w:ascii="宋体" w:hAnsi="宋体" w:eastAsia="宋体" w:cs="宋体"/>
          <w:color w:val="auto"/>
          <w:sz w:val="21"/>
          <w:szCs w:val="21"/>
          <w:highlight w:val="none"/>
          <w:lang w:eastAsia="zh-CN"/>
        </w:rPr>
        <w:t>不</w:t>
      </w:r>
      <w:r>
        <w:rPr>
          <w:rFonts w:hint="eastAsia" w:ascii="宋体" w:hAnsi="宋体" w:eastAsia="宋体" w:cs="宋体"/>
          <w:color w:val="auto"/>
          <w:sz w:val="21"/>
          <w:szCs w:val="21"/>
          <w:highlight w:val="none"/>
        </w:rPr>
        <w:t>接受联合体投标。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三.获取磋商文件</w:t>
      </w:r>
    </w:p>
    <w:p>
      <w:pPr>
        <w:tabs>
          <w:tab w:val="left" w:pos="426"/>
        </w:tabs>
        <w:snapToGrid w:val="0"/>
        <w:spacing w:line="360" w:lineRule="auto"/>
        <w:ind w:left="420"/>
        <w:rPr>
          <w:rFonts w:ascii="宋体"/>
          <w:bCs/>
          <w:color w:val="auto"/>
          <w:szCs w:val="20"/>
          <w:highlight w:val="none"/>
        </w:rPr>
      </w:pPr>
      <w:r>
        <w:rPr>
          <w:rFonts w:hint="eastAsia" w:ascii="宋体"/>
          <w:bCs/>
          <w:color w:val="auto"/>
          <w:szCs w:val="20"/>
          <w:highlight w:val="none"/>
        </w:rPr>
        <w:t>时间：</w:t>
      </w:r>
      <w:r>
        <w:rPr>
          <w:rFonts w:hint="eastAsia" w:ascii="宋体"/>
          <w:bCs/>
          <w:color w:val="auto"/>
          <w:szCs w:val="20"/>
          <w:highlight w:val="none"/>
        </w:rPr>
        <w:t>202</w:t>
      </w:r>
      <w:r>
        <w:rPr>
          <w:rFonts w:hint="eastAsia" w:ascii="宋体"/>
          <w:bCs/>
          <w:color w:val="auto"/>
          <w:szCs w:val="20"/>
          <w:highlight w:val="none"/>
          <w:lang w:val="en-US" w:eastAsia="zh-CN"/>
        </w:rPr>
        <w:t>3</w:t>
      </w:r>
      <w:r>
        <w:rPr>
          <w:rFonts w:hint="eastAsia" w:ascii="宋体"/>
          <w:bCs/>
          <w:color w:val="auto"/>
          <w:szCs w:val="20"/>
          <w:highlight w:val="none"/>
        </w:rPr>
        <w:t>年</w:t>
      </w:r>
      <w:r>
        <w:rPr>
          <w:rFonts w:hint="eastAsia" w:ascii="宋体"/>
          <w:bCs/>
          <w:color w:val="auto"/>
          <w:szCs w:val="20"/>
          <w:highlight w:val="none"/>
          <w:lang w:val="en-US" w:eastAsia="zh-CN"/>
        </w:rPr>
        <w:t>5</w:t>
      </w:r>
      <w:r>
        <w:rPr>
          <w:rFonts w:hint="eastAsia" w:ascii="宋体"/>
          <w:bCs/>
          <w:color w:val="auto"/>
          <w:szCs w:val="20"/>
          <w:highlight w:val="none"/>
        </w:rPr>
        <w:t>月</w:t>
      </w:r>
      <w:r>
        <w:rPr>
          <w:rFonts w:hint="eastAsia" w:ascii="宋体"/>
          <w:bCs/>
          <w:color w:val="auto"/>
          <w:szCs w:val="20"/>
          <w:highlight w:val="none"/>
          <w:lang w:val="en-US" w:eastAsia="zh-CN"/>
        </w:rPr>
        <w:t>26</w:t>
      </w:r>
      <w:r>
        <w:rPr>
          <w:rFonts w:hint="eastAsia" w:ascii="宋体"/>
          <w:bCs/>
          <w:color w:val="auto"/>
          <w:szCs w:val="20"/>
          <w:highlight w:val="none"/>
        </w:rPr>
        <w:t>日至202</w:t>
      </w:r>
      <w:r>
        <w:rPr>
          <w:rFonts w:hint="eastAsia" w:ascii="宋体"/>
          <w:bCs/>
          <w:color w:val="auto"/>
          <w:szCs w:val="20"/>
          <w:highlight w:val="none"/>
          <w:lang w:val="en-US" w:eastAsia="zh-CN"/>
        </w:rPr>
        <w:t>3</w:t>
      </w:r>
      <w:r>
        <w:rPr>
          <w:rFonts w:hint="eastAsia" w:ascii="宋体"/>
          <w:bCs/>
          <w:color w:val="auto"/>
          <w:szCs w:val="20"/>
          <w:highlight w:val="none"/>
        </w:rPr>
        <w:t>年</w:t>
      </w:r>
      <w:r>
        <w:rPr>
          <w:rFonts w:hint="eastAsia" w:ascii="宋体"/>
          <w:bCs/>
          <w:color w:val="auto"/>
          <w:szCs w:val="20"/>
          <w:highlight w:val="none"/>
          <w:lang w:val="en-US" w:eastAsia="zh-CN"/>
        </w:rPr>
        <w:t>6</w:t>
      </w:r>
      <w:r>
        <w:rPr>
          <w:rFonts w:hint="eastAsia" w:ascii="宋体"/>
          <w:bCs/>
          <w:color w:val="auto"/>
          <w:szCs w:val="20"/>
          <w:highlight w:val="none"/>
        </w:rPr>
        <w:t>月</w:t>
      </w:r>
      <w:r>
        <w:rPr>
          <w:rFonts w:hint="eastAsia" w:ascii="宋体"/>
          <w:bCs/>
          <w:color w:val="auto"/>
          <w:szCs w:val="20"/>
          <w:highlight w:val="none"/>
          <w:lang w:val="en-US" w:eastAsia="zh-CN"/>
        </w:rPr>
        <w:t>1</w:t>
      </w:r>
      <w:r>
        <w:rPr>
          <w:rFonts w:hint="eastAsia" w:ascii="宋体"/>
          <w:bCs/>
          <w:color w:val="auto"/>
          <w:szCs w:val="20"/>
          <w:highlight w:val="none"/>
        </w:rPr>
        <w:t>日，</w:t>
      </w:r>
      <w:r>
        <w:rPr>
          <w:rFonts w:hint="eastAsia" w:ascii="宋体"/>
          <w:bCs/>
          <w:color w:val="auto"/>
          <w:szCs w:val="20"/>
          <w:highlight w:val="none"/>
        </w:rPr>
        <w:t>每天上午09：00至12：00，下午14：30至17：30（北京时间，法定节假日除外）</w:t>
      </w:r>
    </w:p>
    <w:p>
      <w:pPr>
        <w:tabs>
          <w:tab w:val="left" w:pos="426"/>
        </w:tabs>
        <w:snapToGrid w:val="0"/>
        <w:spacing w:line="360" w:lineRule="auto"/>
        <w:ind w:left="420"/>
        <w:rPr>
          <w:rFonts w:ascii="宋体"/>
          <w:bCs/>
          <w:color w:val="auto"/>
          <w:szCs w:val="20"/>
          <w:highlight w:val="none"/>
        </w:rPr>
      </w:pPr>
      <w:r>
        <w:rPr>
          <w:rFonts w:hint="eastAsia" w:ascii="宋体"/>
          <w:bCs/>
          <w:color w:val="auto"/>
          <w:szCs w:val="20"/>
          <w:highlight w:val="none"/>
        </w:rPr>
        <w:t>地点：云浮市市区金山大道130号三楼</w:t>
      </w:r>
    </w:p>
    <w:p>
      <w:pPr>
        <w:tabs>
          <w:tab w:val="left" w:pos="426"/>
        </w:tabs>
        <w:snapToGrid w:val="0"/>
        <w:spacing w:line="360" w:lineRule="auto"/>
        <w:ind w:left="420"/>
        <w:rPr>
          <w:rFonts w:hint="eastAsia" w:ascii="宋体" w:eastAsiaTheme="minorEastAsia"/>
          <w:bCs/>
          <w:color w:val="auto"/>
          <w:szCs w:val="20"/>
          <w:highlight w:val="none"/>
          <w:lang w:eastAsia="zh-CN"/>
        </w:rPr>
      </w:pPr>
      <w:r>
        <w:rPr>
          <w:rFonts w:hint="eastAsia" w:ascii="宋体"/>
          <w:bCs/>
          <w:color w:val="auto"/>
          <w:szCs w:val="20"/>
          <w:highlight w:val="none"/>
        </w:rPr>
        <w:t>方式：现场报名购买</w:t>
      </w:r>
      <w:r>
        <w:rPr>
          <w:rFonts w:hint="eastAsia" w:ascii="宋体"/>
          <w:bCs/>
          <w:color w:val="auto"/>
          <w:szCs w:val="20"/>
          <w:highlight w:val="none"/>
          <w:lang w:eastAsia="zh-CN"/>
        </w:rPr>
        <w:t>。</w:t>
      </w:r>
      <w:r>
        <w:rPr>
          <w:rFonts w:hint="eastAsia" w:ascii="宋体" w:hAnsi="宋体" w:eastAsia="宋体" w:cs="宋体"/>
          <w:bCs/>
          <w:color w:val="auto"/>
          <w:szCs w:val="20"/>
          <w:highlight w:val="none"/>
          <w:lang w:eastAsia="zh-CN"/>
        </w:rPr>
        <w:t>（</w:t>
      </w:r>
      <w:r>
        <w:rPr>
          <w:rFonts w:hint="eastAsia"/>
          <w:color w:val="auto"/>
          <w:sz w:val="21"/>
          <w:szCs w:val="21"/>
          <w:highlight w:val="none"/>
        </w:rPr>
        <w:t>供应商应填报《发售登记表》并加盖供应商单位公章后，至我司购买</w:t>
      </w:r>
      <w:r>
        <w:rPr>
          <w:rFonts w:hint="eastAsia"/>
          <w:color w:val="auto"/>
          <w:sz w:val="21"/>
          <w:szCs w:val="21"/>
          <w:highlight w:val="none"/>
          <w:lang w:eastAsia="zh-CN"/>
        </w:rPr>
        <w:t>磋商</w:t>
      </w:r>
      <w:r>
        <w:rPr>
          <w:rFonts w:hint="eastAsia"/>
          <w:color w:val="auto"/>
          <w:sz w:val="21"/>
          <w:szCs w:val="21"/>
          <w:highlight w:val="none"/>
        </w:rPr>
        <w:t>文件</w:t>
      </w:r>
      <w:r>
        <w:rPr>
          <w:rFonts w:hint="eastAsia"/>
          <w:color w:val="auto"/>
          <w:sz w:val="21"/>
          <w:szCs w:val="21"/>
          <w:highlight w:val="none"/>
          <w:lang w:eastAsia="zh-CN"/>
        </w:rPr>
        <w:t>，</w:t>
      </w:r>
      <w:r>
        <w:rPr>
          <w:rFonts w:hint="eastAsia" w:hAnsi="Calibri"/>
          <w:bCs/>
          <w:color w:val="auto"/>
          <w:kern w:val="2"/>
          <w:sz w:val="21"/>
          <w:highlight w:val="none"/>
        </w:rPr>
        <w:t>已成功报名购买</w:t>
      </w:r>
      <w:r>
        <w:rPr>
          <w:rFonts w:hint="eastAsia"/>
          <w:color w:val="auto"/>
          <w:sz w:val="21"/>
          <w:szCs w:val="21"/>
          <w:highlight w:val="none"/>
          <w:lang w:eastAsia="zh-CN"/>
        </w:rPr>
        <w:t>磋商</w:t>
      </w:r>
      <w:r>
        <w:rPr>
          <w:rFonts w:hint="eastAsia" w:hAnsi="Calibri"/>
          <w:bCs/>
          <w:color w:val="auto"/>
          <w:kern w:val="2"/>
          <w:sz w:val="21"/>
          <w:highlight w:val="none"/>
        </w:rPr>
        <w:t>文件的供应商，不代表通过资格、符合性审查。</w:t>
      </w:r>
      <w:r>
        <w:rPr>
          <w:rFonts w:hint="eastAsia" w:ascii="宋体" w:hAnsi="宋体" w:eastAsia="宋体" w:cs="宋体"/>
          <w:bCs/>
          <w:color w:val="auto"/>
          <w:szCs w:val="20"/>
          <w:highlight w:val="none"/>
          <w:lang w:eastAsia="zh-CN"/>
        </w:rPr>
        <w:t>）</w:t>
      </w:r>
    </w:p>
    <w:p>
      <w:pPr>
        <w:tabs>
          <w:tab w:val="left" w:pos="426"/>
        </w:tabs>
        <w:snapToGrid w:val="0"/>
        <w:spacing w:line="360" w:lineRule="auto"/>
        <w:ind w:left="420"/>
        <w:rPr>
          <w:rFonts w:ascii="宋体"/>
          <w:bCs/>
          <w:color w:val="auto"/>
          <w:szCs w:val="20"/>
          <w:highlight w:val="none"/>
        </w:rPr>
      </w:pPr>
      <w:r>
        <w:rPr>
          <w:rFonts w:hint="eastAsia" w:ascii="宋体"/>
          <w:bCs/>
          <w:color w:val="auto"/>
          <w:szCs w:val="20"/>
          <w:highlight w:val="none"/>
        </w:rPr>
        <w:t>售价（元）：招标文件每套/包组售价</w:t>
      </w:r>
      <w:r>
        <w:rPr>
          <w:rFonts w:hint="eastAsia" w:ascii="宋体"/>
          <w:bCs/>
          <w:color w:val="auto"/>
          <w:szCs w:val="20"/>
          <w:highlight w:val="none"/>
          <w:lang w:val="en-US" w:eastAsia="zh-CN"/>
        </w:rPr>
        <w:t>5</w:t>
      </w:r>
      <w:r>
        <w:rPr>
          <w:rFonts w:hint="eastAsia" w:ascii="宋体"/>
          <w:bCs/>
          <w:color w:val="auto"/>
          <w:szCs w:val="20"/>
          <w:highlight w:val="none"/>
        </w:rPr>
        <w:t>00.00元（人民币），售后不退。</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四.提交响应文件截止时间、开启时间和地点：</w:t>
      </w:r>
    </w:p>
    <w:p>
      <w:pPr>
        <w:tabs>
          <w:tab w:val="left" w:pos="426"/>
        </w:tabs>
        <w:snapToGrid w:val="0"/>
        <w:spacing w:line="360" w:lineRule="auto"/>
        <w:ind w:left="420"/>
        <w:rPr>
          <w:rFonts w:ascii="宋体"/>
          <w:bCs/>
          <w:color w:val="auto"/>
          <w:szCs w:val="20"/>
          <w:highlight w:val="none"/>
        </w:rPr>
      </w:pPr>
      <w:r>
        <w:rPr>
          <w:rFonts w:hint="eastAsia" w:ascii="宋体"/>
          <w:bCs/>
          <w:color w:val="auto"/>
          <w:szCs w:val="20"/>
          <w:highlight w:val="none"/>
        </w:rPr>
        <w:t>时间：</w:t>
      </w:r>
      <w:r>
        <w:rPr>
          <w:rFonts w:hint="eastAsia" w:ascii="宋体"/>
          <w:bCs/>
          <w:color w:val="auto"/>
          <w:szCs w:val="20"/>
          <w:highlight w:val="none"/>
          <w:lang w:eastAsia="zh-CN"/>
        </w:rPr>
        <w:t>202</w:t>
      </w:r>
      <w:r>
        <w:rPr>
          <w:rFonts w:hint="eastAsia" w:ascii="宋体"/>
          <w:bCs/>
          <w:color w:val="auto"/>
          <w:szCs w:val="20"/>
          <w:highlight w:val="none"/>
          <w:lang w:val="en-US" w:eastAsia="zh-CN"/>
        </w:rPr>
        <w:t>3</w:t>
      </w:r>
      <w:r>
        <w:rPr>
          <w:rFonts w:hint="eastAsia" w:ascii="宋体"/>
          <w:bCs/>
          <w:color w:val="auto"/>
          <w:szCs w:val="20"/>
          <w:highlight w:val="none"/>
          <w:lang w:eastAsia="zh-CN"/>
        </w:rPr>
        <w:t>年</w:t>
      </w:r>
      <w:r>
        <w:rPr>
          <w:rFonts w:hint="eastAsia" w:ascii="宋体"/>
          <w:bCs/>
          <w:color w:val="auto"/>
          <w:szCs w:val="20"/>
          <w:highlight w:val="none"/>
          <w:lang w:val="en-US" w:eastAsia="zh-CN"/>
        </w:rPr>
        <w:t>6</w:t>
      </w:r>
      <w:r>
        <w:rPr>
          <w:rFonts w:hint="eastAsia" w:ascii="宋体"/>
          <w:bCs/>
          <w:color w:val="auto"/>
          <w:szCs w:val="20"/>
          <w:highlight w:val="none"/>
          <w:lang w:eastAsia="zh-CN"/>
        </w:rPr>
        <w:t>月</w:t>
      </w:r>
      <w:r>
        <w:rPr>
          <w:rFonts w:hint="eastAsia" w:ascii="宋体"/>
          <w:bCs/>
          <w:color w:val="auto"/>
          <w:szCs w:val="20"/>
          <w:highlight w:val="none"/>
          <w:lang w:val="en-US" w:eastAsia="zh-CN"/>
        </w:rPr>
        <w:t>5</w:t>
      </w:r>
      <w:r>
        <w:rPr>
          <w:rFonts w:hint="eastAsia" w:ascii="宋体"/>
          <w:bCs/>
          <w:color w:val="auto"/>
          <w:szCs w:val="20"/>
          <w:highlight w:val="none"/>
          <w:lang w:eastAsia="zh-CN"/>
        </w:rPr>
        <w:t>日15时00分</w:t>
      </w:r>
      <w:r>
        <w:rPr>
          <w:rFonts w:hint="eastAsia" w:ascii="宋体"/>
          <w:bCs/>
          <w:color w:val="auto"/>
          <w:szCs w:val="20"/>
          <w:highlight w:val="none"/>
        </w:rPr>
        <w:t>（北京时间）</w:t>
      </w:r>
    </w:p>
    <w:p>
      <w:pPr>
        <w:tabs>
          <w:tab w:val="left" w:pos="426"/>
        </w:tabs>
        <w:snapToGrid w:val="0"/>
        <w:spacing w:line="360" w:lineRule="auto"/>
        <w:ind w:firstLine="420" w:firstLineChars="200"/>
        <w:rPr>
          <w:rFonts w:ascii="宋体"/>
          <w:bCs/>
          <w:color w:val="auto"/>
          <w:szCs w:val="20"/>
          <w:highlight w:val="none"/>
        </w:rPr>
      </w:pPr>
      <w:r>
        <w:rPr>
          <w:rFonts w:hint="eastAsia" w:ascii="宋体"/>
          <w:bCs/>
          <w:color w:val="auto"/>
          <w:szCs w:val="20"/>
          <w:highlight w:val="none"/>
        </w:rPr>
        <w:t>地点：云浮市市区金山大道130号三楼</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五.公告期限、发布公告的媒介：</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1、公告期限：自本公告发布之日起不得少于3个工作日。</w:t>
      </w:r>
    </w:p>
    <w:p>
      <w:pPr>
        <w:spacing w:line="360" w:lineRule="auto"/>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2、发布公告的媒介：中国政府采购网(www.ccgp.gov.cn)；</w:t>
      </w:r>
      <w:r>
        <w:rPr>
          <w:rFonts w:hint="eastAsia" w:ascii="宋体" w:hAnsi="宋体" w:eastAsia="宋体" w:cs="宋体"/>
          <w:color w:val="auto"/>
          <w:sz w:val="21"/>
          <w:szCs w:val="21"/>
          <w:highlight w:val="none"/>
          <w:lang w:eastAsia="zh-CN"/>
        </w:rPr>
        <w:t>云浮市国御招标代理有限公司（</w:t>
      </w:r>
      <w:r>
        <w:rPr>
          <w:rFonts w:hint="eastAsia" w:ascii="宋体" w:hAnsi="宋体" w:eastAsia="宋体" w:cs="宋体"/>
          <w:color w:val="auto"/>
          <w:sz w:val="21"/>
          <w:szCs w:val="21"/>
          <w:highlight w:val="none"/>
        </w:rPr>
        <w:t>http://www.yfgyzb.com/</w:t>
      </w:r>
      <w:r>
        <w:rPr>
          <w:rFonts w:hint="eastAsia" w:ascii="宋体" w:hAnsi="宋体" w:eastAsia="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六.本项目联系方式：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1.采购人信息</w:t>
      </w:r>
    </w:p>
    <w:p>
      <w:pPr>
        <w:spacing w:line="360" w:lineRule="auto"/>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eastAsia="zh-CN"/>
        </w:rPr>
        <w:t>罗定市人民法院</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地址：罗定市罗城街道龙华西路107号</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联系方式：0766-3813882</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2.采购代理机构信息</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名称：云浮市国御招标代理有限公司</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地址：广东省云浮市云城区市区金山大道130号三楼</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联系方式：0766-8108331</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3.项目联系方式</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项目联系人：罗小姐</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电话：0766-8108331</w:t>
      </w:r>
    </w:p>
    <w:p>
      <w:pPr>
        <w:spacing w:line="360" w:lineRule="auto"/>
        <w:ind w:firstLine="5040" w:firstLineChars="2400"/>
        <w:rPr>
          <w:rFonts w:hint="eastAsia" w:ascii="宋体" w:hAnsi="宋体" w:eastAsia="宋体" w:cs="宋体"/>
          <w:color w:val="auto"/>
          <w:sz w:val="21"/>
          <w:szCs w:val="21"/>
          <w:highlight w:val="none"/>
        </w:rPr>
      </w:pPr>
    </w:p>
    <w:p>
      <w:pPr>
        <w:spacing w:line="360" w:lineRule="auto"/>
        <w:ind w:firstLine="5040" w:firstLine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采购代理机构：云浮市国御招标代理有限公司</w:t>
      </w:r>
    </w:p>
    <w:p>
      <w:pPr>
        <w:spacing w:line="360" w:lineRule="auto"/>
        <w:ind w:firstLine="5040" w:firstLineChars="24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日期：</w:t>
      </w:r>
      <w:r>
        <w:rPr>
          <w:rFonts w:hint="eastAsia" w:ascii="宋体" w:hAnsi="宋体" w:eastAsia="宋体" w:cs="宋体"/>
          <w:color w:val="auto"/>
          <w:sz w:val="21"/>
          <w:szCs w:val="21"/>
          <w:highlight w:val="none"/>
          <w:lang w:val="en-US" w:eastAsia="zh-CN"/>
        </w:rPr>
        <w:t>2023年5月25日</w:t>
      </w:r>
    </w:p>
    <w:p>
      <w:pPr>
        <w:spacing w:line="360" w:lineRule="auto"/>
        <w:ind w:firstLine="480"/>
        <w:rPr>
          <w:rFonts w:hint="eastAsia" w:ascii="宋体" w:hAnsi="宋体" w:eastAsia="宋体" w:cs="宋体"/>
          <w:color w:val="auto"/>
          <w:sz w:val="21"/>
          <w:szCs w:val="21"/>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3"/>
        <w:rPr>
          <w:color w:val="auto"/>
          <w:highlight w:val="none"/>
        </w:rPr>
      </w:pPr>
    </w:p>
    <w:p>
      <w:pPr>
        <w:rPr>
          <w:highlight w:val="none"/>
        </w:rPr>
      </w:pPr>
    </w:p>
    <w:p>
      <w:pPr>
        <w:rPr>
          <w:highlight w:val="none"/>
        </w:rPr>
      </w:pPr>
    </w:p>
    <w:p>
      <w:pPr>
        <w:rPr>
          <w:color w:val="auto"/>
          <w:highlight w:val="none"/>
        </w:rPr>
      </w:pPr>
    </w:p>
    <w:p>
      <w:pPr>
        <w:rPr>
          <w:color w:val="auto"/>
          <w:highlight w:val="none"/>
        </w:rPr>
      </w:pPr>
    </w:p>
    <w:p>
      <w:pPr>
        <w:jc w:val="center"/>
        <w:rPr>
          <w:color w:val="auto"/>
          <w:highlight w:val="none"/>
        </w:rPr>
      </w:pPr>
      <w:r>
        <w:rPr>
          <w:b/>
          <w:color w:val="auto"/>
          <w:sz w:val="36"/>
          <w:highlight w:val="none"/>
        </w:rPr>
        <w:t>第二章 采购需求</w:t>
      </w:r>
    </w:p>
    <w:p>
      <w:pPr>
        <w:rPr>
          <w:b/>
          <w:color w:val="auto"/>
          <w:sz w:val="28"/>
          <w:highlight w:val="none"/>
        </w:rPr>
      </w:pPr>
      <w:r>
        <w:rPr>
          <w:b/>
          <w:color w:val="auto"/>
          <w:sz w:val="28"/>
          <w:highlight w:val="none"/>
        </w:rPr>
        <w:t>一、项目概况：</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采购方式：竞争性磋商</w:t>
      </w:r>
    </w:p>
    <w:p>
      <w:pPr>
        <w:spacing w:line="360" w:lineRule="auto"/>
        <w:ind w:firstLine="480"/>
        <w:rPr>
          <w:rFonts w:hint="eastAsia" w:eastAsia="宋体"/>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rPr>
        <w:t>预算金额：</w:t>
      </w:r>
      <w:r>
        <w:rPr>
          <w:rFonts w:hint="eastAsia" w:ascii="宋体" w:hAnsi="宋体" w:eastAsia="宋体" w:cs="宋体"/>
          <w:b/>
          <w:bCs/>
          <w:color w:val="auto"/>
          <w:sz w:val="21"/>
          <w:szCs w:val="21"/>
          <w:highlight w:val="none"/>
          <w:lang w:eastAsia="zh-CN"/>
        </w:rPr>
        <w:t>250272.00</w:t>
      </w:r>
      <w:r>
        <w:rPr>
          <w:rFonts w:hint="eastAsia" w:ascii="宋体" w:hAnsi="宋体" w:eastAsia="宋体" w:cs="宋体"/>
          <w:b/>
          <w:bCs/>
          <w:color w:val="auto"/>
          <w:sz w:val="21"/>
          <w:szCs w:val="21"/>
          <w:highlight w:val="none"/>
        </w:rPr>
        <w:t>元</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该费用含安装、调试、税费等全部费用</w:t>
      </w:r>
      <w:r>
        <w:rPr>
          <w:rFonts w:hint="eastAsia" w:ascii="宋体" w:hAnsi="宋体" w:eastAsia="宋体" w:cs="宋体"/>
          <w:b/>
          <w:bCs/>
          <w:color w:val="auto"/>
          <w:sz w:val="21"/>
          <w:szCs w:val="21"/>
          <w:highlight w:val="none"/>
          <w:lang w:eastAsia="zh-CN"/>
        </w:rPr>
        <w:t>）</w:t>
      </w:r>
    </w:p>
    <w:p>
      <w:pPr>
        <w:spacing w:line="360" w:lineRule="auto"/>
        <w:ind w:firstLine="420" w:firstLineChars="0"/>
        <w:rPr>
          <w:color w:val="auto"/>
          <w:highlight w:val="none"/>
        </w:rPr>
      </w:pPr>
      <w:r>
        <w:rPr>
          <w:color w:val="auto"/>
          <w:sz w:val="21"/>
          <w:highlight w:val="none"/>
        </w:rPr>
        <w:t xml:space="preserve"> </w:t>
      </w:r>
      <w:r>
        <w:rPr>
          <w:rFonts w:hint="eastAsia" w:ascii="宋体" w:hAnsi="宋体"/>
          <w:color w:val="auto"/>
          <w:szCs w:val="21"/>
          <w:highlight w:val="none"/>
          <w:lang w:val="en-US" w:eastAsia="zh-CN"/>
        </w:rPr>
        <w:t>罗定市人民法院办公楼八楼建设20列</w:t>
      </w:r>
      <w:r>
        <w:rPr>
          <w:rFonts w:hint="eastAsia" w:ascii="宋体" w:hAnsi="宋体" w:eastAsia="宋体" w:cs="宋体"/>
          <w:color w:val="auto"/>
          <w:sz w:val="24"/>
          <w:szCs w:val="24"/>
          <w:highlight w:val="none"/>
          <w:lang w:val="en-US" w:eastAsia="zh-CN"/>
        </w:rPr>
        <w:t>密集架</w:t>
      </w:r>
      <w:r>
        <w:rPr>
          <w:rFonts w:hint="eastAsia" w:ascii="宋体" w:hAnsi="宋体" w:eastAsia="宋体" w:cs="宋体"/>
          <w:color w:val="auto"/>
          <w:sz w:val="24"/>
          <w:szCs w:val="24"/>
          <w:highlight w:val="none"/>
          <w:lang w:val="en-US" w:eastAsia="zh-CN"/>
        </w:rPr>
        <w:t>（每列为5.5米*2.4米*0.6米、每列规格为6组6层）</w:t>
      </w:r>
      <w:r>
        <w:rPr>
          <w:rFonts w:hint="eastAsia" w:ascii="宋体" w:hAnsi="宋体" w:eastAsia="宋体" w:cs="宋体"/>
          <w:color w:val="auto"/>
          <w:sz w:val="24"/>
          <w:szCs w:val="24"/>
          <w:highlight w:val="none"/>
          <w:lang w:val="en-US" w:eastAsia="zh-CN"/>
        </w:rPr>
        <w:t>，可以充分利用有限的的库房空间，相比传统文件柜式存放档案，密集架可以增加较多的档案存储量。工作人员整理档案更方便、高效、快捷，极大的提高工作效率。</w:t>
      </w:r>
    </w:p>
    <w:p>
      <w:pPr>
        <w:rPr>
          <w:color w:val="auto"/>
          <w:highlight w:val="none"/>
        </w:rPr>
      </w:pPr>
      <w:r>
        <w:rPr>
          <w:color w:val="auto"/>
          <w:highlight w:val="none"/>
        </w:rPr>
        <w:t>采购包1（</w:t>
      </w:r>
      <w:r>
        <w:rPr>
          <w:rFonts w:hint="eastAsia"/>
          <w:color w:val="auto"/>
          <w:highlight w:val="none"/>
          <w:lang w:eastAsia="zh-CN"/>
        </w:rPr>
        <w:t>罗定市人民法院档案室密集架采购项目</w:t>
      </w:r>
      <w:r>
        <w:rPr>
          <w:color w:val="auto"/>
          <w:highlight w:val="none"/>
        </w:rPr>
        <w:t>）</w:t>
      </w:r>
      <w:r>
        <w:rPr>
          <w:b/>
          <w:color w:val="auto"/>
          <w:highlight w:val="none"/>
        </w:rPr>
        <w:t>1.主要商务要求</w:t>
      </w:r>
    </w:p>
    <w:tbl>
      <w:tblPr>
        <w:tblStyle w:val="12"/>
        <w:tblW w:w="976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90"/>
        <w:gridCol w:w="847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0" w:type="dxa"/>
          </w:tcPr>
          <w:p>
            <w:pPr>
              <w:rPr>
                <w:color w:val="auto"/>
                <w:highlight w:val="none"/>
              </w:rPr>
            </w:pPr>
            <w:r>
              <w:rPr>
                <w:color w:val="auto"/>
                <w:highlight w:val="none"/>
              </w:rPr>
              <w:t>标的提供的时间</w:t>
            </w:r>
          </w:p>
        </w:tc>
        <w:tc>
          <w:tcPr>
            <w:tcW w:w="8474" w:type="dxa"/>
          </w:tcPr>
          <w:p>
            <w:pPr>
              <w:rPr>
                <w:color w:val="auto"/>
                <w:highlight w:val="none"/>
              </w:rPr>
            </w:pPr>
          </w:p>
          <w:p>
            <w:pPr>
              <w:rPr>
                <w:color w:val="auto"/>
                <w:highlight w:val="none"/>
              </w:rPr>
            </w:pPr>
            <w:r>
              <w:rPr>
                <w:rFonts w:hint="eastAsia"/>
                <w:color w:val="auto"/>
                <w:highlight w:val="none"/>
                <w:lang w:eastAsia="zh-CN"/>
              </w:rPr>
              <w:t>合同签订后15个日历天内完成</w:t>
            </w:r>
            <w:r>
              <w:rPr>
                <w:color w:val="auto"/>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0" w:type="dxa"/>
          </w:tcPr>
          <w:p>
            <w:pPr>
              <w:rPr>
                <w:color w:val="auto"/>
                <w:highlight w:val="none"/>
              </w:rPr>
            </w:pPr>
            <w:r>
              <w:rPr>
                <w:color w:val="auto"/>
                <w:highlight w:val="none"/>
              </w:rPr>
              <w:t>标的提供的地点</w:t>
            </w:r>
          </w:p>
        </w:tc>
        <w:tc>
          <w:tcPr>
            <w:tcW w:w="8474" w:type="dxa"/>
          </w:tcPr>
          <w:p>
            <w:pPr>
              <w:rPr>
                <w:color w:val="auto"/>
                <w:highlight w:val="none"/>
              </w:rPr>
            </w:pPr>
          </w:p>
          <w:p>
            <w:pPr>
              <w:rPr>
                <w:color w:val="auto"/>
                <w:highlight w:val="none"/>
              </w:rPr>
            </w:pPr>
            <w:r>
              <w:rPr>
                <w:rFonts w:hint="eastAsia" w:ascii="宋体" w:hAnsi="宋体"/>
                <w:color w:val="auto"/>
                <w:szCs w:val="21"/>
                <w:highlight w:val="none"/>
                <w:lang w:val="en-US" w:eastAsia="zh-CN"/>
              </w:rPr>
              <w:t>罗定市人民法院内</w:t>
            </w:r>
            <w:r>
              <w:rPr>
                <w:color w:val="auto"/>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0" w:type="dxa"/>
          </w:tcPr>
          <w:p>
            <w:pPr>
              <w:rPr>
                <w:color w:val="auto"/>
                <w:highlight w:val="none"/>
              </w:rPr>
            </w:pPr>
            <w:r>
              <w:rPr>
                <w:color w:val="auto"/>
                <w:highlight w:val="none"/>
              </w:rPr>
              <w:t>付款方式</w:t>
            </w:r>
          </w:p>
        </w:tc>
        <w:tc>
          <w:tcPr>
            <w:tcW w:w="8474" w:type="dxa"/>
          </w:tcPr>
          <w:p>
            <w:pPr>
              <w:rPr>
                <w:color w:val="auto"/>
                <w:highlight w:val="none"/>
              </w:rPr>
            </w:pPr>
            <w:r>
              <w:rPr>
                <w:color w:val="auto"/>
                <w:highlight w:val="none"/>
              </w:rPr>
              <w:t>1期：支付比例</w:t>
            </w:r>
            <w:r>
              <w:rPr>
                <w:rFonts w:hint="eastAsia"/>
                <w:color w:val="auto"/>
                <w:highlight w:val="none"/>
                <w:lang w:val="en-US" w:eastAsia="zh-CN"/>
              </w:rPr>
              <w:t>95</w:t>
            </w:r>
            <w:r>
              <w:rPr>
                <w:color w:val="auto"/>
                <w:highlight w:val="none"/>
              </w:rPr>
              <w:t>%,（一）</w:t>
            </w:r>
            <w:r>
              <w:rPr>
                <w:rFonts w:hint="eastAsia"/>
                <w:color w:val="auto"/>
                <w:highlight w:val="none"/>
                <w:lang w:eastAsia="zh-CN"/>
              </w:rPr>
              <w:t>验收合格后15个工作日内，支付合同金额的</w:t>
            </w:r>
            <w:r>
              <w:rPr>
                <w:rFonts w:hint="eastAsia"/>
                <w:color w:val="auto"/>
                <w:highlight w:val="none"/>
                <w:lang w:val="en-US" w:eastAsia="zh-CN"/>
              </w:rPr>
              <w:t>95%</w:t>
            </w:r>
            <w:r>
              <w:rPr>
                <w:color w:val="auto"/>
                <w:highlight w:val="none"/>
              </w:rPr>
              <w:t>；</w:t>
            </w:r>
          </w:p>
          <w:p>
            <w:pPr>
              <w:rPr>
                <w:rFonts w:hint="eastAsia" w:eastAsiaTheme="minorEastAsia"/>
                <w:color w:val="auto"/>
                <w:highlight w:val="none"/>
                <w:lang w:val="en-US" w:eastAsia="zh-CN"/>
              </w:rPr>
            </w:pPr>
            <w:r>
              <w:rPr>
                <w:color w:val="auto"/>
                <w:highlight w:val="none"/>
              </w:rPr>
              <w:t>2期：支付比例</w:t>
            </w:r>
            <w:r>
              <w:rPr>
                <w:rFonts w:hint="eastAsia"/>
                <w:color w:val="auto"/>
                <w:highlight w:val="none"/>
                <w:lang w:val="en-US" w:eastAsia="zh-CN"/>
              </w:rPr>
              <w:t>5</w:t>
            </w:r>
            <w:r>
              <w:rPr>
                <w:color w:val="auto"/>
                <w:highlight w:val="none"/>
              </w:rPr>
              <w:t>%,（二）</w:t>
            </w:r>
            <w:r>
              <w:rPr>
                <w:rFonts w:hint="eastAsia"/>
                <w:color w:val="auto"/>
                <w:highlight w:val="none"/>
                <w:lang w:eastAsia="zh-CN"/>
              </w:rPr>
              <w:t>质保期</w:t>
            </w:r>
            <w:r>
              <w:rPr>
                <w:rFonts w:hint="eastAsia"/>
                <w:color w:val="auto"/>
                <w:highlight w:val="none"/>
                <w:lang w:val="en-US" w:eastAsia="zh-CN"/>
              </w:rPr>
              <w:t>满1年无质量问题</w:t>
            </w:r>
            <w:r>
              <w:rPr>
                <w:rFonts w:hint="eastAsia"/>
                <w:color w:val="auto"/>
                <w:highlight w:val="none"/>
                <w:lang w:eastAsia="zh-CN"/>
              </w:rPr>
              <w:t>后</w:t>
            </w:r>
            <w:r>
              <w:rPr>
                <w:rFonts w:hint="eastAsia"/>
                <w:color w:val="auto"/>
                <w:highlight w:val="none"/>
                <w:lang w:val="en-US" w:eastAsia="zh-CN"/>
              </w:rPr>
              <w:t>15个工作日内，支付合同金额的余额。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0" w:type="dxa"/>
          </w:tcPr>
          <w:p>
            <w:pPr>
              <w:rPr>
                <w:color w:val="auto"/>
                <w:highlight w:val="none"/>
              </w:rPr>
            </w:pPr>
            <w:r>
              <w:rPr>
                <w:color w:val="auto"/>
                <w:highlight w:val="none"/>
              </w:rPr>
              <w:t>验收要求</w:t>
            </w:r>
          </w:p>
        </w:tc>
        <w:tc>
          <w:tcPr>
            <w:tcW w:w="8474" w:type="dxa"/>
          </w:tcPr>
          <w:p>
            <w:pPr>
              <w:pStyle w:val="18"/>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成交供应商必须依照招标文件的要求和投标文件的承诺，将设备、系统安装并调试至正常运行的最佳状态。</w:t>
            </w:r>
          </w:p>
          <w:p>
            <w:pPr>
              <w:pStyle w:val="18"/>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货物若有国家标准按照国家标准验收，若无国家标准按行业标准验收，为原制造商制造的全新产品，整机无污染，无侵权行为、表面无划损、无任何缺陷隐患，在中国境内可依常规安全合法使用。</w:t>
            </w:r>
          </w:p>
          <w:p>
            <w:pPr>
              <w:pStyle w:val="18"/>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货物为原厂商未启封全新包装，具出厂合格证，序列号、包装箱号与出厂批号一致，并可追索查阅。所有随设备的附件必须齐全。</w:t>
            </w:r>
          </w:p>
          <w:p>
            <w:pPr>
              <w:pStyle w:val="18"/>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成交供应商应将关键主机设备的用户手册、保修手册、有关单证资料及配备件、随机工具等交付给采购人，使用操作及安全须知等重要资料应附有中文说明。</w:t>
            </w:r>
          </w:p>
          <w:p>
            <w:pPr>
              <w:pStyle w:val="18"/>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交付验收标准依次序对照适用标准为：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①符合中华人民共和国国家安全质量标准、环保标准或行业标准；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②符合采购文件和响应承诺中采购人认可的合理最佳配置、参数及各项要求；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20" w:firstLineChars="200"/>
              <w:jc w:val="left"/>
              <w:textAlignment w:val="auto"/>
              <w:rPr>
                <w:color w:val="auto"/>
                <w:highlight w:val="none"/>
              </w:rPr>
            </w:pPr>
            <w:r>
              <w:rPr>
                <w:rFonts w:hint="eastAsia" w:ascii="宋体" w:hAnsi="宋体" w:eastAsia="宋体" w:cs="宋体"/>
                <w:color w:val="auto"/>
                <w:highlight w:val="none"/>
              </w:rPr>
              <w:t>③货物来源中国官方标准。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0" w:type="dxa"/>
          </w:tcPr>
          <w:p>
            <w:pPr>
              <w:pStyle w:val="18"/>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color w:val="auto"/>
                <w:kern w:val="0"/>
                <w:sz w:val="21"/>
                <w:szCs w:val="21"/>
                <w:highlight w:val="none"/>
                <w:shd w:val="clear" w:color="auto" w:fill="auto"/>
                <w:lang w:eastAsia="zh-CN"/>
              </w:rPr>
            </w:pPr>
            <w:r>
              <w:rPr>
                <w:rFonts w:hint="eastAsia" w:ascii="宋体" w:hAnsi="宋体" w:eastAsia="宋体" w:cs="宋体"/>
                <w:b/>
                <w:bCs/>
                <w:color w:val="auto"/>
                <w:sz w:val="21"/>
                <w:szCs w:val="21"/>
                <w:highlight w:val="none"/>
              </w:rPr>
              <w:t>包装、保险及发运、保管要求</w:t>
            </w:r>
          </w:p>
          <w:p>
            <w:pPr>
              <w:rPr>
                <w:color w:val="auto"/>
                <w:highlight w:val="none"/>
              </w:rPr>
            </w:pPr>
          </w:p>
        </w:tc>
        <w:tc>
          <w:tcPr>
            <w:tcW w:w="8474" w:type="dxa"/>
          </w:tcPr>
          <w:p>
            <w:pPr>
              <w:pStyle w:val="18"/>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为原厂商未启封全新包装，具出厂合格证，序列号、包装箱号与出厂批号一致，并可追索查阅。设备材料的包装必须是制造商原厂包装，其包装均应有良好的防湿、防锈、防潮、防雨、防腐及防碰撞的措施。凡由于包装不良造成的损失和由此产生的费用均由投标人承担。</w:t>
            </w:r>
          </w:p>
          <w:p>
            <w:pPr>
              <w:pStyle w:val="18"/>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负责将设备材料货到现场过程中的全部运输，包括装卸车、货物现场的搬运。</w:t>
            </w:r>
          </w:p>
          <w:p>
            <w:pPr>
              <w:pStyle w:val="18"/>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各种设备必须提供装箱清单，按装箱清单验收货物。</w:t>
            </w:r>
          </w:p>
          <w:p>
            <w:pPr>
              <w:pStyle w:val="18"/>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货物在现场的保管由</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负责，直至项目安装、验收完毕。</w:t>
            </w:r>
          </w:p>
          <w:p>
            <w:pPr>
              <w:pStyle w:val="18"/>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货物在系统安装调试验收合格前的保险由</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负责，</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负责其派出的现场服务人员人身意外保险。</w:t>
            </w:r>
          </w:p>
          <w:p>
            <w:pPr>
              <w:pStyle w:val="18"/>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highlight w:val="none"/>
              </w:rPr>
            </w:pPr>
            <w:r>
              <w:rPr>
                <w:rFonts w:hint="eastAsia" w:ascii="宋体" w:hAnsi="宋体" w:eastAsia="宋体" w:cs="宋体"/>
                <w:color w:val="auto"/>
                <w:sz w:val="21"/>
                <w:szCs w:val="21"/>
                <w:highlight w:val="none"/>
              </w:rPr>
              <w:t>设备至采购人指定的使用现场的包装、保险及发运等环节和费用均由</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负责。</w:t>
            </w:r>
          </w:p>
          <w:p>
            <w:pPr>
              <w:pStyle w:val="18"/>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highlight w:val="none"/>
              </w:rPr>
            </w:pPr>
            <w:r>
              <w:rPr>
                <w:rFonts w:hint="eastAsia" w:ascii="宋体" w:hAnsi="宋体" w:eastAsia="宋体" w:cs="宋体"/>
                <w:color w:val="auto"/>
                <w:sz w:val="21"/>
                <w:szCs w:val="21"/>
                <w:highlight w:val="none"/>
              </w:rPr>
              <w:t>对采购人的服务通知，</w:t>
            </w:r>
            <w:r>
              <w:rPr>
                <w:rFonts w:hint="eastAsia" w:ascii="宋体" w:hAnsi="宋体" w:cs="宋体"/>
                <w:color w:val="auto"/>
                <w:sz w:val="21"/>
                <w:szCs w:val="21"/>
                <w:highlight w:val="none"/>
                <w:lang w:eastAsia="zh-CN"/>
              </w:rPr>
              <w:t>中标供应商</w:t>
            </w:r>
            <w:r>
              <w:rPr>
                <w:rFonts w:hint="eastAsia" w:ascii="宋体" w:hAnsi="宋体" w:eastAsia="宋体" w:cs="宋体"/>
                <w:color w:val="auto"/>
                <w:sz w:val="21"/>
                <w:szCs w:val="21"/>
                <w:highlight w:val="none"/>
              </w:rPr>
              <w:t xml:space="preserve">在接报后45分钟内响应，1.5小时内到达现场，24小时内处理完毕。 </w:t>
            </w:r>
          </w:p>
        </w:tc>
      </w:tr>
    </w:tbl>
    <w:p>
      <w:pPr>
        <w:rPr>
          <w:color w:val="auto"/>
          <w:highlight w:val="none"/>
        </w:rPr>
      </w:pPr>
      <w:r>
        <w:rPr>
          <w:b/>
          <w:color w:val="auto"/>
          <w:highlight w:val="none"/>
        </w:rPr>
        <w:t>2.技术标准与要求</w:t>
      </w:r>
    </w:p>
    <w:p>
      <w:pPr>
        <w:rPr>
          <w:color w:val="auto"/>
          <w:highlight w:val="none"/>
        </w:rPr>
      </w:pPr>
    </w:p>
    <w:tbl>
      <w:tblPr>
        <w:tblStyle w:val="12"/>
        <w:tblW w:w="987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04"/>
        <w:gridCol w:w="3281"/>
        <w:gridCol w:w="604"/>
        <w:gridCol w:w="610"/>
        <w:gridCol w:w="1679"/>
        <w:gridCol w:w="1958"/>
        <w:gridCol w:w="11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04" w:type="dxa"/>
          </w:tcPr>
          <w:p>
            <w:pPr>
              <w:jc w:val="center"/>
              <w:rPr>
                <w:color w:val="auto"/>
                <w:highlight w:val="none"/>
              </w:rPr>
            </w:pPr>
            <w:r>
              <w:rPr>
                <w:color w:val="auto"/>
                <w:highlight w:val="none"/>
              </w:rPr>
              <w:t>序号</w:t>
            </w:r>
          </w:p>
        </w:tc>
        <w:tc>
          <w:tcPr>
            <w:tcW w:w="3281" w:type="dxa"/>
          </w:tcPr>
          <w:p>
            <w:pPr>
              <w:jc w:val="center"/>
              <w:rPr>
                <w:color w:val="auto"/>
                <w:highlight w:val="none"/>
              </w:rPr>
            </w:pPr>
            <w:r>
              <w:rPr>
                <w:color w:val="auto"/>
                <w:highlight w:val="none"/>
              </w:rPr>
              <w:t>标的名称</w:t>
            </w:r>
          </w:p>
        </w:tc>
        <w:tc>
          <w:tcPr>
            <w:tcW w:w="604" w:type="dxa"/>
          </w:tcPr>
          <w:p>
            <w:pPr>
              <w:jc w:val="center"/>
              <w:rPr>
                <w:color w:val="auto"/>
                <w:highlight w:val="none"/>
              </w:rPr>
            </w:pPr>
            <w:r>
              <w:rPr>
                <w:color w:val="auto"/>
                <w:highlight w:val="none"/>
              </w:rPr>
              <w:t>单位</w:t>
            </w:r>
          </w:p>
        </w:tc>
        <w:tc>
          <w:tcPr>
            <w:tcW w:w="610" w:type="dxa"/>
          </w:tcPr>
          <w:p>
            <w:pPr>
              <w:jc w:val="center"/>
              <w:rPr>
                <w:color w:val="auto"/>
                <w:highlight w:val="none"/>
              </w:rPr>
            </w:pPr>
            <w:r>
              <w:rPr>
                <w:color w:val="auto"/>
                <w:highlight w:val="none"/>
              </w:rPr>
              <w:t>数量</w:t>
            </w:r>
          </w:p>
        </w:tc>
        <w:tc>
          <w:tcPr>
            <w:tcW w:w="1679" w:type="dxa"/>
          </w:tcPr>
          <w:p>
            <w:pPr>
              <w:jc w:val="center"/>
              <w:rPr>
                <w:color w:val="auto"/>
                <w:highlight w:val="none"/>
              </w:rPr>
            </w:pPr>
            <w:r>
              <w:rPr>
                <w:color w:val="auto"/>
                <w:highlight w:val="none"/>
              </w:rPr>
              <w:t>分项预算单价（元）</w:t>
            </w:r>
          </w:p>
        </w:tc>
        <w:tc>
          <w:tcPr>
            <w:tcW w:w="1958" w:type="dxa"/>
          </w:tcPr>
          <w:p>
            <w:pPr>
              <w:jc w:val="center"/>
              <w:rPr>
                <w:color w:val="auto"/>
                <w:highlight w:val="none"/>
              </w:rPr>
            </w:pPr>
            <w:r>
              <w:rPr>
                <w:color w:val="auto"/>
                <w:highlight w:val="none"/>
              </w:rPr>
              <w:t>分项预算总价（元）</w:t>
            </w:r>
          </w:p>
        </w:tc>
        <w:tc>
          <w:tcPr>
            <w:tcW w:w="1140" w:type="dxa"/>
          </w:tcPr>
          <w:p>
            <w:pPr>
              <w:jc w:val="center"/>
              <w:rPr>
                <w:color w:val="auto"/>
                <w:highlight w:val="none"/>
              </w:rPr>
            </w:pPr>
            <w:r>
              <w:rPr>
                <w:color w:val="auto"/>
                <w:highlight w:val="none"/>
              </w:rPr>
              <w:t>技术要求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04" w:type="dxa"/>
          </w:tcPr>
          <w:p>
            <w:pPr>
              <w:jc w:val="center"/>
              <w:rPr>
                <w:color w:val="auto"/>
                <w:highlight w:val="none"/>
              </w:rPr>
            </w:pPr>
            <w:r>
              <w:rPr>
                <w:color w:val="auto"/>
                <w:highlight w:val="none"/>
              </w:rPr>
              <w:t>1</w:t>
            </w:r>
          </w:p>
        </w:tc>
        <w:tc>
          <w:tcPr>
            <w:tcW w:w="3281" w:type="dxa"/>
          </w:tcPr>
          <w:p>
            <w:pPr>
              <w:jc w:val="left"/>
              <w:rPr>
                <w:rFonts w:hint="eastAsia" w:eastAsiaTheme="minorEastAsia"/>
                <w:color w:val="auto"/>
                <w:highlight w:val="none"/>
                <w:lang w:eastAsia="zh-CN"/>
              </w:rPr>
            </w:pPr>
            <w:r>
              <w:rPr>
                <w:rFonts w:hint="eastAsia"/>
                <w:color w:val="auto"/>
                <w:highlight w:val="none"/>
                <w:lang w:eastAsia="zh-CN"/>
              </w:rPr>
              <w:t>罗定市人民法院档案室密集架采购项目</w:t>
            </w:r>
          </w:p>
        </w:tc>
        <w:tc>
          <w:tcPr>
            <w:tcW w:w="604" w:type="dxa"/>
          </w:tcPr>
          <w:p>
            <w:pPr>
              <w:jc w:val="left"/>
              <w:rPr>
                <w:color w:val="auto"/>
                <w:highlight w:val="none"/>
              </w:rPr>
            </w:pPr>
            <w:r>
              <w:rPr>
                <w:color w:val="auto"/>
                <w:highlight w:val="none"/>
              </w:rPr>
              <w:t>项</w:t>
            </w:r>
          </w:p>
        </w:tc>
        <w:tc>
          <w:tcPr>
            <w:tcW w:w="610" w:type="dxa"/>
          </w:tcPr>
          <w:p>
            <w:pPr>
              <w:jc w:val="right"/>
              <w:rPr>
                <w:color w:val="auto"/>
                <w:highlight w:val="none"/>
              </w:rPr>
            </w:pPr>
            <w:r>
              <w:rPr>
                <w:color w:val="auto"/>
                <w:highlight w:val="none"/>
              </w:rPr>
              <w:t>1.00</w:t>
            </w:r>
          </w:p>
        </w:tc>
        <w:tc>
          <w:tcPr>
            <w:tcW w:w="1679" w:type="dxa"/>
          </w:tcPr>
          <w:p>
            <w:pPr>
              <w:jc w:val="right"/>
              <w:rPr>
                <w:rFonts w:hint="eastAsia" w:eastAsiaTheme="minorEastAsia"/>
                <w:color w:val="auto"/>
                <w:highlight w:val="none"/>
                <w:lang w:eastAsia="zh-CN"/>
              </w:rPr>
            </w:pPr>
            <w:r>
              <w:rPr>
                <w:rFonts w:hint="eastAsia"/>
                <w:color w:val="auto"/>
                <w:highlight w:val="none"/>
                <w:lang w:eastAsia="zh-CN"/>
              </w:rPr>
              <w:t>250272.00</w:t>
            </w:r>
          </w:p>
        </w:tc>
        <w:tc>
          <w:tcPr>
            <w:tcW w:w="1958" w:type="dxa"/>
          </w:tcPr>
          <w:p>
            <w:pPr>
              <w:jc w:val="right"/>
              <w:rPr>
                <w:rFonts w:hint="eastAsia" w:eastAsiaTheme="minorEastAsia"/>
                <w:color w:val="auto"/>
                <w:highlight w:val="none"/>
                <w:lang w:eastAsia="zh-CN"/>
              </w:rPr>
            </w:pPr>
            <w:r>
              <w:rPr>
                <w:rFonts w:hint="eastAsia"/>
                <w:color w:val="auto"/>
                <w:highlight w:val="none"/>
                <w:lang w:eastAsia="zh-CN"/>
              </w:rPr>
              <w:t>250272.00</w:t>
            </w:r>
          </w:p>
        </w:tc>
        <w:tc>
          <w:tcPr>
            <w:tcW w:w="1140" w:type="dxa"/>
          </w:tcPr>
          <w:p>
            <w:pPr>
              <w:rPr>
                <w:color w:val="auto"/>
                <w:highlight w:val="none"/>
              </w:rPr>
            </w:pPr>
            <w:r>
              <w:rPr>
                <w:color w:val="auto"/>
                <w:highlight w:val="none"/>
              </w:rPr>
              <w:t>详见附表一</w:t>
            </w:r>
          </w:p>
        </w:tc>
      </w:tr>
    </w:tbl>
    <w:p>
      <w:pPr>
        <w:rPr>
          <w:color w:val="auto"/>
          <w:highlight w:val="none"/>
        </w:rPr>
      </w:pPr>
    </w:p>
    <w:p>
      <w:pPr>
        <w:rPr>
          <w:rFonts w:hint="eastAsia" w:eastAsiaTheme="minorEastAsia"/>
          <w:color w:val="auto"/>
          <w:highlight w:val="none"/>
          <w:lang w:eastAsia="zh-CN"/>
        </w:rPr>
      </w:pPr>
      <w:r>
        <w:rPr>
          <w:b/>
          <w:color w:val="auto"/>
          <w:highlight w:val="none"/>
        </w:rPr>
        <w:t>附表一：</w:t>
      </w:r>
      <w:r>
        <w:rPr>
          <w:rFonts w:hint="eastAsia"/>
          <w:b/>
          <w:color w:val="auto"/>
          <w:highlight w:val="none"/>
          <w:lang w:eastAsia="zh-CN"/>
        </w:rPr>
        <w:t>罗定市人民法院档案室密集架采购项目</w:t>
      </w:r>
    </w:p>
    <w:tbl>
      <w:tblPr>
        <w:tblStyle w:val="12"/>
        <w:tblW w:w="987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30"/>
        <w:gridCol w:w="91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9140" w:type="dxa"/>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0" w:type="dxa"/>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9140" w:type="dxa"/>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技术标准</w:t>
            </w:r>
            <w:r>
              <w:rPr>
                <w:rFonts w:hint="eastAsia" w:ascii="宋体" w:hAnsi="宋体" w:eastAsia="宋体" w:cs="宋体"/>
                <w:b w:val="0"/>
                <w:bCs w:val="0"/>
                <w:color w:val="auto"/>
                <w:sz w:val="21"/>
                <w:szCs w:val="21"/>
                <w:highlight w:val="none"/>
                <w:lang w:eastAsia="zh-CN"/>
              </w:rPr>
              <w:t>制作要求</w:t>
            </w:r>
            <w:r>
              <w:rPr>
                <w:rFonts w:hint="eastAsia" w:ascii="宋体" w:hAnsi="宋体" w:eastAsia="宋体" w:cs="宋体"/>
                <w:b w:val="0"/>
                <w:bCs w:val="0"/>
                <w:color w:val="auto"/>
                <w:sz w:val="21"/>
                <w:szCs w:val="21"/>
                <w:highlight w:val="none"/>
              </w:rPr>
              <w:t>：</w:t>
            </w:r>
          </w:p>
          <w:p>
            <w:pPr>
              <w:spacing w:line="36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严格按照中华人民共和国国家档案局关于</w:t>
            </w:r>
            <w:r>
              <w:rPr>
                <w:rFonts w:hint="eastAsia" w:ascii="宋体" w:hAnsi="宋体" w:eastAsia="宋体" w:cs="宋体"/>
                <w:b w:val="0"/>
                <w:bCs w:val="0"/>
                <w:color w:val="auto"/>
                <w:sz w:val="21"/>
                <w:szCs w:val="21"/>
                <w:highlight w:val="none"/>
                <w:lang w:eastAsia="zh-CN"/>
              </w:rPr>
              <w:t>手动</w:t>
            </w:r>
            <w:r>
              <w:rPr>
                <w:rFonts w:hint="eastAsia" w:ascii="宋体" w:hAnsi="宋体" w:eastAsia="宋体" w:cs="宋体"/>
                <w:b w:val="0"/>
                <w:bCs w:val="0"/>
                <w:color w:val="auto"/>
                <w:sz w:val="21"/>
                <w:szCs w:val="21"/>
                <w:highlight w:val="none"/>
              </w:rPr>
              <w:t>密集架行业标准要求执行。所有架体用材均采用优质</w:t>
            </w:r>
            <w:r>
              <w:rPr>
                <w:rFonts w:hint="eastAsia" w:ascii="宋体" w:hAnsi="宋体" w:eastAsia="宋体" w:cs="宋体"/>
                <w:b w:val="0"/>
                <w:bCs w:val="0"/>
                <w:color w:val="auto"/>
                <w:sz w:val="21"/>
                <w:szCs w:val="21"/>
                <w:highlight w:val="none"/>
                <w:lang w:eastAsia="zh-CN"/>
              </w:rPr>
              <w:t>钢板</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钢板</w:t>
            </w:r>
            <w:r>
              <w:rPr>
                <w:rFonts w:hint="eastAsia" w:ascii="宋体" w:hAnsi="宋体" w:eastAsia="宋体" w:cs="宋体"/>
                <w:b w:val="0"/>
                <w:bCs w:val="0"/>
                <w:color w:val="auto"/>
                <w:sz w:val="21"/>
                <w:szCs w:val="21"/>
                <w:highlight w:val="none"/>
              </w:rPr>
              <w:t>符合优质碳素钢、薄板技术条件的国家标准。</w:t>
            </w:r>
          </w:p>
          <w:p>
            <w:pPr>
              <w:pStyle w:val="5"/>
              <w:tabs>
                <w:tab w:val="left" w:pos="567"/>
              </w:tabs>
              <w:spacing w:line="36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1.DA/T 7-1992 直列式</w:t>
            </w:r>
            <w:r>
              <w:rPr>
                <w:rFonts w:hint="eastAsia" w:ascii="宋体" w:hAnsi="宋体" w:eastAsia="宋体" w:cs="宋体"/>
                <w:b w:val="0"/>
                <w:bCs w:val="0"/>
                <w:color w:val="auto"/>
                <w:sz w:val="21"/>
                <w:szCs w:val="21"/>
                <w:highlight w:val="none"/>
                <w:lang w:eastAsia="zh-CN"/>
              </w:rPr>
              <w:t>手动</w:t>
            </w:r>
            <w:r>
              <w:rPr>
                <w:rFonts w:hint="eastAsia" w:ascii="宋体" w:hAnsi="宋体" w:eastAsia="宋体" w:cs="宋体"/>
                <w:b w:val="0"/>
                <w:bCs w:val="0"/>
                <w:color w:val="auto"/>
                <w:sz w:val="21"/>
                <w:szCs w:val="21"/>
                <w:highlight w:val="none"/>
              </w:rPr>
              <w:t xml:space="preserve">档案密集架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2.GB/T 13667.3-2013 钢制书架 第 3 部分:手动密集书架</w:t>
            </w:r>
          </w:p>
          <w:p>
            <w:pPr>
              <w:spacing w:line="360" w:lineRule="auto"/>
              <w:ind w:left="0" w:leftChars="0" w:firstLine="367" w:firstLineChars="17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制造要求：</w:t>
            </w:r>
            <w:r>
              <w:rPr>
                <w:rFonts w:hint="eastAsia" w:ascii="宋体" w:hAnsi="宋体" w:eastAsia="宋体" w:cs="宋体"/>
                <w:b w:val="0"/>
                <w:bCs w:val="0"/>
                <w:color w:val="auto"/>
                <w:sz w:val="21"/>
                <w:szCs w:val="21"/>
                <w:highlight w:val="none"/>
              </w:rPr>
              <w:t>涂层表面应平整光滑，色泽均匀一致。不应有流挂、起粒、皱皮、露底、剥落、伤痕等</w:t>
            </w:r>
            <w:r>
              <w:rPr>
                <w:rFonts w:hint="eastAsia" w:ascii="宋体" w:hAnsi="宋体" w:eastAsia="宋体" w:cs="宋体"/>
                <w:b w:val="0"/>
                <w:bCs w:val="0"/>
                <w:color w:val="auto"/>
                <w:sz w:val="21"/>
                <w:szCs w:val="21"/>
                <w:highlight w:val="none"/>
                <w:lang w:val="en-US" w:eastAsia="zh-CN"/>
              </w:rPr>
              <w:t>缺陷。（投标人须提供国家认可检测机构出具的检验报告作评审依据）</w:t>
            </w:r>
          </w:p>
          <w:p>
            <w:pPr>
              <w:spacing w:line="360" w:lineRule="auto"/>
              <w:ind w:left="0" w:leftChars="0" w:firstLine="367" w:firstLineChars="17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（2）▲密集架</w:t>
            </w:r>
            <w:r>
              <w:rPr>
                <w:rFonts w:hint="eastAsia" w:ascii="宋体" w:hAnsi="宋体" w:eastAsia="宋体" w:cs="宋体"/>
                <w:b w:val="0"/>
                <w:bCs w:val="0"/>
                <w:color w:val="auto"/>
                <w:sz w:val="21"/>
                <w:szCs w:val="21"/>
                <w:highlight w:val="none"/>
                <w:lang w:val="en-US" w:eastAsia="zh-CN"/>
              </w:rPr>
              <w:t>表面涂层理化性能：硬度、冲击强度、附着力、耐腐蚀性符合要求，喷涂厚度、光泽度、杯突、耐湿热</w:t>
            </w:r>
            <w:r>
              <w:rPr>
                <w:rFonts w:hint="eastAsia" w:ascii="宋体" w:hAnsi="宋体" w:eastAsia="宋体" w:cs="宋体"/>
                <w:b w:val="0"/>
                <w:bCs w:val="0"/>
                <w:color w:val="auto"/>
                <w:sz w:val="21"/>
                <w:szCs w:val="21"/>
                <w:highlight w:val="none"/>
              </w:rPr>
              <w:t>、耐人工气候老化性、耐酸性、耐碱性</w:t>
            </w:r>
            <w:r>
              <w:rPr>
                <w:rFonts w:hint="eastAsia" w:ascii="宋体" w:hAnsi="宋体" w:eastAsia="宋体" w:cs="宋体"/>
                <w:b w:val="0"/>
                <w:bCs w:val="0"/>
                <w:color w:val="auto"/>
                <w:sz w:val="21"/>
                <w:szCs w:val="21"/>
                <w:highlight w:val="none"/>
                <w:lang w:val="en-US" w:eastAsia="zh-CN"/>
              </w:rPr>
              <w:t>试验合格。（投标人须提供国家认可检测机构出具的检验报告作评审依据）</w:t>
            </w:r>
          </w:p>
          <w:p>
            <w:pPr>
              <w:spacing w:line="360" w:lineRule="auto"/>
              <w:ind w:left="0" w:leftChars="0" w:firstLine="367" w:firstLineChars="17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装配要求、载重性能、稳定性、结构强度、产品有害物质符合要求。（投标人须提供国家认可检测机构出具的检验报告作评审依据）</w:t>
            </w:r>
          </w:p>
          <w:p>
            <w:pPr>
              <w:spacing w:line="360" w:lineRule="auto"/>
              <w:ind w:left="0" w:leftChars="0" w:firstLine="367" w:firstLineChars="17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化学成分碳、硫、锰、硅、铜、镍、钼、钒、钛、铝等含量符合国家标准。（投标人须提供国家认可检测机构出具的检验报告作评审依据）</w:t>
            </w:r>
          </w:p>
          <w:p>
            <w:pPr>
              <w:spacing w:line="360" w:lineRule="auto"/>
              <w:ind w:left="0" w:leftChars="0" w:firstLine="367" w:firstLineChars="175"/>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力学性能要求：抗拉强度、屈服强度、180°冷弯试验符合国家标准。（投标人须提供国家认可检测机构出具的检验报告作评审依据）</w:t>
            </w:r>
          </w:p>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架体结构及工艺技术要求</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drawing>
                <wp:inline distT="0" distB="0" distL="114300" distR="114300">
                  <wp:extent cx="2879725" cy="2014855"/>
                  <wp:effectExtent l="0" t="0" r="15875" b="4445"/>
                  <wp:docPr id="7" name="图片 1" descr="4125d12641ea252339682fde9ec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4125d12641ea252339682fde9ec3847"/>
                          <pic:cNvPicPr>
                            <a:picLocks noChangeAspect="1"/>
                          </pic:cNvPicPr>
                        </pic:nvPicPr>
                        <pic:blipFill>
                          <a:blip r:embed="rId5"/>
                          <a:stretch>
                            <a:fillRect/>
                          </a:stretch>
                        </pic:blipFill>
                        <pic:spPr>
                          <a:xfrm>
                            <a:off x="0" y="0"/>
                            <a:ext cx="2879725" cy="2014855"/>
                          </a:xfrm>
                          <a:prstGeom prst="rect">
                            <a:avLst/>
                          </a:prstGeom>
                          <a:noFill/>
                          <a:ln>
                            <a:noFill/>
                          </a:ln>
                        </pic:spPr>
                      </pic:pic>
                    </a:graphicData>
                  </a:graphic>
                </wp:inline>
              </w:drawing>
            </w:r>
          </w:p>
          <w:p>
            <w:pPr>
              <w:pStyle w:val="8"/>
              <w:spacing w:line="360" w:lineRule="auto"/>
              <w:ind w:left="1285" w:leftChars="0" w:right="31" w:rightChars="15" w:hanging="1285" w:hangingChars="612"/>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(图片仅供参考，以文字描述为准）</w:t>
            </w:r>
          </w:p>
          <w:p>
            <w:pPr>
              <w:keepNext w:val="0"/>
              <w:keepLines w:val="0"/>
              <w:pageBreakBefore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密集架架体主要由轨道、底盘、传动机构和架体（包括立柱、挂板、搁板、顶板、门板及侧护板等）等部分组成。架顶设有防尘装置，具有良好的防尘功能；列与列之间装有抗老化橡塑磁性密封条，形成两列间的全封闭，门面列和中间移动列分别装有锁具和制动装置，每组密集架闭合后可用总锁锁住，形成一个封闭的整体，各列移开后可单独制动，确保人员安全，底部设有防鼠、防倾倒装置，因而整个架体具有良好的防尘、防鼠、防潮、防火、防盗和保密功能。</w:t>
            </w:r>
          </w:p>
          <w:p>
            <w:pPr>
              <w:spacing w:line="360" w:lineRule="auto"/>
              <w:ind w:firstLine="42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：由轨道垫板和导轨组成，轨道垫板采用≥</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sz w:val="21"/>
                <w:szCs w:val="21"/>
                <w:highlight w:val="none"/>
                <w:lang w:eastAsia="zh-CN"/>
              </w:rPr>
              <w:t>冷轧</w:t>
            </w:r>
            <w:r>
              <w:rPr>
                <w:rFonts w:hint="eastAsia" w:ascii="宋体" w:hAnsi="宋体" w:eastAsia="宋体" w:cs="宋体"/>
                <w:b w:val="0"/>
                <w:bCs w:val="0"/>
                <w:color w:val="auto"/>
                <w:sz w:val="21"/>
                <w:szCs w:val="21"/>
                <w:highlight w:val="none"/>
              </w:rPr>
              <w:t>钢板，轨道垫板采用数控折弯一体成型工艺，开放矩形结构，折边尺</w:t>
            </w:r>
            <w:r>
              <w:rPr>
                <w:rFonts w:hint="eastAsia" w:ascii="宋体" w:hAnsi="宋体" w:eastAsia="宋体" w:cs="宋体"/>
                <w:b w:val="0"/>
                <w:bCs w:val="0"/>
                <w:color w:val="auto"/>
                <w:sz w:val="21"/>
                <w:szCs w:val="21"/>
                <w:highlight w:val="none"/>
                <w:lang w:eastAsia="zh-CN"/>
              </w:rPr>
              <w:t>寸</w:t>
            </w:r>
            <w:r>
              <w:rPr>
                <w:rFonts w:hint="eastAsia" w:ascii="宋体" w:hAnsi="宋体" w:eastAsia="宋体" w:cs="宋体"/>
                <w:b w:val="0"/>
                <w:bCs w:val="0"/>
                <w:color w:val="auto"/>
                <w:sz w:val="21"/>
                <w:szCs w:val="21"/>
                <w:highlight w:val="none"/>
              </w:rPr>
              <w:t>一致，表面光洁，成型标准化；导轨采用20x20实心方钢，方钢表面光滑，直线度高，</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表面镀锌处理工艺。</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bidi="ar"/>
              </w:rPr>
              <w:t>▲</w:t>
            </w:r>
            <w:r>
              <w:rPr>
                <w:rFonts w:hint="eastAsia" w:ascii="宋体" w:hAnsi="宋体" w:eastAsia="宋体" w:cs="宋体"/>
                <w:b w:val="0"/>
                <w:bCs w:val="0"/>
                <w:color w:val="auto"/>
                <w:sz w:val="21"/>
                <w:szCs w:val="21"/>
                <w:highlight w:val="none"/>
              </w:rPr>
              <w:t>底盘：采用≥</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mm优质</w:t>
            </w:r>
            <w:r>
              <w:rPr>
                <w:rFonts w:hint="eastAsia" w:ascii="宋体" w:hAnsi="宋体" w:eastAsia="宋体" w:cs="宋体"/>
                <w:b w:val="0"/>
                <w:bCs w:val="0"/>
                <w:color w:val="auto"/>
                <w:sz w:val="21"/>
                <w:szCs w:val="21"/>
                <w:highlight w:val="none"/>
                <w:lang w:eastAsia="zh-CN"/>
              </w:rPr>
              <w:t>冷轧</w:t>
            </w:r>
            <w:r>
              <w:rPr>
                <w:rFonts w:hint="eastAsia" w:ascii="宋体" w:hAnsi="宋体" w:eastAsia="宋体" w:cs="宋体"/>
                <w:b w:val="0"/>
                <w:bCs w:val="0"/>
                <w:color w:val="auto"/>
                <w:sz w:val="21"/>
                <w:szCs w:val="21"/>
                <w:highlight w:val="none"/>
              </w:rPr>
              <w:t>钢板一体成型工艺，底梁由上段、中段和下段三个部分组成，中段向外凸出形成M型加强筋结构（M型加强筋：筋宽≥40mm，筋高≥</w:t>
            </w: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mm，M筋正面的内弧筋≥R10mm）。底盘采用M型加强底梁，具有防鼠功能，无需安装防鼠板，简化了底盘装配过程，并且提高了底盘的承载能力，刚性好，不易变形。底盘采用分段焊接后整体组装式，连接牢固、运输、安装方便，底梁下设有防倾倒装置，底盘两端封头横梁与纵梁牢固焊接，在直角处上、下两平面均焊上三角形加强板，有效保证底盘架体不扭曲、错位、变形，密集架在轨移动轻便、平滑、平整。</w:t>
            </w:r>
          </w:p>
          <w:p>
            <w:pPr>
              <w:keepNext w:val="0"/>
              <w:keepLines w:val="0"/>
              <w:widowControl/>
              <w:suppressLineNumbers w:val="0"/>
              <w:spacing w:line="360" w:lineRule="auto"/>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1）涂层厚度≧70μm；2)涂层光泽：≧20 光泽单位；3)耐 冲击性：1000g 重锤，500mm 冲击实验后，涂层无裂纹、 皱纹、剥落现象；4)耐湿热性：≥100h 湿热实验后，产品表面无锈蚀、起泡、开裂、脱落等现象；5)耐盐雾腐 蚀性：中性盐雾实验≥100h 后，产品表面无锈蚀、起泡、 开裂、脱落等现象；6)耐疝灯老化实验：≥100h 人工加速老化实验后，产品表面无锈蚀、起泡、开裂、脱落等 现象；7)抗菌性：金黄色葡萄球菌抗菌率≥99.2%、大肠 杆菌抗菌率≥99.1%，对金黄色葡萄球菌、大肠杆菌具有较好的抗菌效果；8)耐水性：浸泡 48h 后，涂层表面无变化。</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（投标人须提供国家认可检测机构出具的检验报告作评审依据）</w:t>
            </w:r>
            <w:r>
              <w:rPr>
                <w:rFonts w:hint="eastAsia" w:ascii="宋体" w:hAnsi="宋体" w:eastAsia="宋体" w:cs="宋体"/>
                <w:b w:val="0"/>
                <w:bCs w:val="0"/>
                <w:color w:val="auto"/>
                <w:sz w:val="21"/>
                <w:szCs w:val="21"/>
                <w:highlight w:val="none"/>
              </w:rPr>
              <w:t>（详见附图）</w:t>
            </w:r>
          </w:p>
          <w:p>
            <w:pPr>
              <w:pStyle w:val="15"/>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drawing>
                <wp:inline distT="0" distB="0" distL="114300" distR="114300">
                  <wp:extent cx="1796415" cy="1363345"/>
                  <wp:effectExtent l="0" t="0" r="13335" b="8255"/>
                  <wp:docPr id="6" name="图片 2" descr="a99a7f88e6149ad767ab09142de05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a99a7f88e6149ad767ab09142de052e"/>
                          <pic:cNvPicPr>
                            <a:picLocks noChangeAspect="1"/>
                          </pic:cNvPicPr>
                        </pic:nvPicPr>
                        <pic:blipFill>
                          <a:blip r:embed="rId6"/>
                          <a:stretch>
                            <a:fillRect/>
                          </a:stretch>
                        </pic:blipFill>
                        <pic:spPr>
                          <a:xfrm>
                            <a:off x="0" y="0"/>
                            <a:ext cx="1796415" cy="1363345"/>
                          </a:xfrm>
                          <a:prstGeom prst="rect">
                            <a:avLst/>
                          </a:prstGeom>
                          <a:noFill/>
                          <a:ln>
                            <a:noFill/>
                          </a:ln>
                        </pic:spPr>
                      </pic:pic>
                    </a:graphicData>
                  </a:graphic>
                </wp:inline>
              </w:drawing>
            </w:r>
          </w:p>
          <w:p>
            <w:pPr>
              <w:keepNext w:val="0"/>
              <w:keepLines w:val="0"/>
              <w:pageBreakBefore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传动机构：主要由精铸滚轮、传动轴、连接管、调心轴承、精密滚子摩托车链条，机械式自脱超越离合摇手体、精制链轮等零（部）件组成。为保证驱动任何一列均可轻便、平稳整体移动，采用中轴带动双轴传动方式，开启移动平稳、灵活、运转自如、无阻滞、不打滑、摇力轻，不得有失灵现象。经过多级速比（传动比为1:</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），即保证移动速度，又保证手柄摇力符合国家标准，每列标准摇力不大于12N。手柄摇动时能自动挂挡，当密集架处于从动或不动状态时，摇柄自行停于垂直位置，手柄可折叠，避免了通行障碍。</w:t>
            </w:r>
          </w:p>
          <w:p>
            <w:pPr>
              <w:spacing w:line="360" w:lineRule="auto"/>
              <w:ind w:left="0" w:leftChars="0" w:firstLine="367" w:firstLineChars="175"/>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①传动轴：采用Φ20，45#实心圆钢，加工精度为3.2，经热处理调质。</w:t>
            </w:r>
          </w:p>
          <w:p>
            <w:pPr>
              <w:spacing w:line="360" w:lineRule="auto"/>
              <w:ind w:left="0" w:leftChars="0" w:firstLine="367" w:firstLineChars="175"/>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②链轮：采用链轮为45#钢，经锻压精密加工成型，回火去除应力，加工车、滚齿、插键槽、去毛齿、齿部经高频淬火。</w:t>
            </w:r>
          </w:p>
          <w:p>
            <w:pPr>
              <w:spacing w:line="360" w:lineRule="auto"/>
              <w:ind w:left="0" w:leftChars="0" w:firstLine="367" w:firstLineChars="175"/>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③轴承：采用P204 E级调心轴承，永久密封及润滑。主轴和轴承的直径≥φ20mm,45#钢；</w:t>
            </w:r>
          </w:p>
          <w:p>
            <w:pPr>
              <w:keepNext w:val="0"/>
              <w:keepLines w:val="0"/>
              <w:widowControl/>
              <w:suppressLineNumbers w:val="0"/>
              <w:spacing w:line="360" w:lineRule="auto"/>
              <w:ind w:firstLine="420" w:firstLineChars="20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④链条：</w:t>
            </w:r>
            <w:r>
              <w:rPr>
                <w:rFonts w:hint="eastAsia" w:ascii="宋体" w:hAnsi="宋体" w:eastAsia="宋体" w:cs="宋体"/>
                <w:b w:val="0"/>
                <w:bCs w:val="0"/>
                <w:color w:val="auto"/>
                <w:kern w:val="0"/>
                <w:sz w:val="21"/>
                <w:szCs w:val="21"/>
                <w:highlight w:val="none"/>
                <w:lang w:val="en-US" w:eastAsia="zh-CN" w:bidi="ar"/>
              </w:rPr>
              <w:t>▲</w:t>
            </w:r>
            <w:r>
              <w:rPr>
                <w:rFonts w:hint="eastAsia" w:ascii="宋体" w:hAnsi="宋体" w:eastAsia="宋体" w:cs="宋体"/>
                <w:b w:val="0"/>
                <w:bCs w:val="0"/>
                <w:color w:val="auto"/>
                <w:sz w:val="21"/>
                <w:szCs w:val="21"/>
                <w:highlight w:val="none"/>
              </w:rPr>
              <w:t>采用 Φ8.5，节距12.7摩托车滚子链条。</w:t>
            </w:r>
            <w:r>
              <w:rPr>
                <w:rFonts w:hint="eastAsia" w:ascii="宋体" w:hAnsi="宋体" w:eastAsia="宋体" w:cs="宋体"/>
                <w:b w:val="0"/>
                <w:bCs w:val="0"/>
                <w:color w:val="auto"/>
                <w:sz w:val="21"/>
                <w:szCs w:val="21"/>
                <w:highlight w:val="none"/>
                <w:lang w:eastAsia="zh-CN"/>
              </w:rPr>
              <w:t>链条符合</w:t>
            </w:r>
            <w:r>
              <w:rPr>
                <w:rFonts w:hint="eastAsia" w:ascii="宋体" w:hAnsi="宋体" w:eastAsia="宋体" w:cs="宋体"/>
                <w:b w:val="0"/>
                <w:bCs w:val="0"/>
                <w:color w:val="auto"/>
                <w:sz w:val="21"/>
                <w:szCs w:val="21"/>
                <w:highlight w:val="none"/>
                <w:lang w:val="en-US" w:eastAsia="zh-CN"/>
              </w:rPr>
              <w:t>GB/T 14212-2010《摩托车链条 技术条件和试验方法》，抗拉强度≥23.46kN（投标人须提供国家认可检测机构出具的检验报告作评审依据）</w:t>
            </w:r>
          </w:p>
          <w:p>
            <w:pPr>
              <w:spacing w:line="360" w:lineRule="auto"/>
              <w:ind w:left="0" w:leftChars="0" w:firstLine="367" w:firstLineChars="175"/>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⑤</w:t>
            </w:r>
            <w:r>
              <w:rPr>
                <w:rFonts w:hint="eastAsia" w:ascii="宋体" w:hAnsi="宋体" w:eastAsia="宋体" w:cs="宋体"/>
                <w:b w:val="0"/>
                <w:bCs w:val="0"/>
                <w:color w:val="auto"/>
                <w:kern w:val="0"/>
                <w:sz w:val="21"/>
                <w:szCs w:val="21"/>
                <w:highlight w:val="none"/>
                <w:lang w:val="en-US" w:eastAsia="zh-CN" w:bidi="ar"/>
              </w:rPr>
              <w:t>▲</w:t>
            </w:r>
            <w:r>
              <w:rPr>
                <w:rFonts w:hint="eastAsia" w:ascii="宋体" w:hAnsi="宋体" w:eastAsia="宋体" w:cs="宋体"/>
                <w:b w:val="0"/>
                <w:bCs w:val="0"/>
                <w:color w:val="auto"/>
                <w:sz w:val="21"/>
                <w:szCs w:val="21"/>
                <w:highlight w:val="none"/>
              </w:rPr>
              <w:t>可变矩铝合金圆盘：采用优质高强度铝合金压铸成型，圆盘由盘体、顶盖和摇臂构成，盘体采用10°锥面设计，</w:t>
            </w:r>
            <w:r>
              <w:rPr>
                <w:rFonts w:hint="eastAsia" w:ascii="宋体" w:hAnsi="宋体" w:eastAsia="宋体" w:cs="宋体"/>
                <w:b w:val="0"/>
                <w:bCs w:val="0"/>
                <w:color w:val="auto"/>
                <w:sz w:val="21"/>
                <w:szCs w:val="21"/>
                <w:highlight w:val="none"/>
                <w:lang w:val="en-US" w:eastAsia="zh-CN"/>
              </w:rPr>
              <w:t>允许尺寸公差±1</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正面距边2.5mm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允许尺寸公差±1mm，</w:t>
            </w:r>
            <w:r>
              <w:rPr>
                <w:rFonts w:hint="eastAsia" w:ascii="宋体" w:hAnsi="宋体" w:eastAsia="宋体" w:cs="宋体"/>
                <w:b w:val="0"/>
                <w:bCs w:val="0"/>
                <w:color w:val="auto"/>
                <w:sz w:val="21"/>
                <w:szCs w:val="21"/>
                <w:highlight w:val="none"/>
              </w:rPr>
              <w:t>处设一圈加强筋，截面尺寸：W2mmxH1mm，中段呈圆周分布连续回型纹筋,截面尺寸：W22mmxH1mm，</w:t>
            </w:r>
            <w:r>
              <w:rPr>
                <w:rFonts w:hint="eastAsia" w:ascii="宋体" w:hAnsi="宋体" w:eastAsia="宋体" w:cs="宋体"/>
                <w:b w:val="0"/>
                <w:bCs w:val="0"/>
                <w:color w:val="auto"/>
                <w:sz w:val="21"/>
                <w:szCs w:val="21"/>
                <w:highlight w:val="none"/>
                <w:lang w:val="en-US" w:eastAsia="zh-CN"/>
              </w:rPr>
              <w:t>允许尺寸公差±0.5mm，</w:t>
            </w:r>
            <w:r>
              <w:rPr>
                <w:rFonts w:hint="eastAsia" w:ascii="宋体" w:hAnsi="宋体" w:eastAsia="宋体" w:cs="宋体"/>
                <w:b w:val="0"/>
                <w:bCs w:val="0"/>
                <w:color w:val="auto"/>
                <w:sz w:val="21"/>
                <w:szCs w:val="21"/>
                <w:highlight w:val="none"/>
              </w:rPr>
              <w:t>线条流畅、造形美观。顶盖采用20°锥面设计，</w:t>
            </w:r>
            <w:r>
              <w:rPr>
                <w:rFonts w:hint="eastAsia" w:ascii="宋体" w:hAnsi="宋体" w:eastAsia="宋体" w:cs="宋体"/>
                <w:b w:val="0"/>
                <w:bCs w:val="0"/>
                <w:color w:val="auto"/>
                <w:sz w:val="21"/>
                <w:szCs w:val="21"/>
                <w:highlight w:val="none"/>
                <w:lang w:val="en-US" w:eastAsia="zh-CN"/>
              </w:rPr>
              <w:t>允许尺寸公差±1</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正面呈圆周分布连续祥云纹筋，立体感强，顶盖采用螺纹固定在盘体中心，不易脱落，外圈呈圆周分布防滑槽，手感舒适。摇臂分主臂及二个副臂，主臂带摇手柄，可折叠，副臂无手柄，但可按需增加，摇臂隐藏在盘体内，当向外伸出，可根据盘体所设阻尼装置调节松紧度，人性化设计，操作灵活且节省空间。</w:t>
            </w:r>
          </w:p>
          <w:p>
            <w:pPr>
              <w:keepNext w:val="0"/>
              <w:keepLines w:val="0"/>
              <w:widowControl/>
              <w:suppressLineNumbers w:val="0"/>
              <w:spacing w:line="360" w:lineRule="auto"/>
              <w:ind w:firstLine="420" w:firstLineChars="20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铝合金圆盘采用双向超越离合结构，双向挂档，摇动任意列其他圆盘保持不动，表面颜色可按需定制。圆盘体外径265mm，厚62mm，允许公差±2.0mm，摇臂外径340mm，厚23mm，摇臂可调节长度60mm，最大外径460mm，允许公差±2.0mm，摇臂通过调节长度改变驱动力矩，从而达到省力的目的。可变矩铝合金圆盘</w:t>
            </w:r>
            <w:r>
              <w:rPr>
                <w:rFonts w:hint="eastAsia" w:ascii="宋体" w:hAnsi="宋体" w:eastAsia="宋体" w:cs="宋体"/>
                <w:b w:val="0"/>
                <w:bCs w:val="0"/>
                <w:color w:val="auto"/>
                <w:sz w:val="21"/>
                <w:szCs w:val="21"/>
                <w:highlight w:val="none"/>
                <w:lang w:val="en-US" w:eastAsia="zh-CN"/>
              </w:rPr>
              <w:t>符合GB/T228.1-2010方法B抗拉强度≥500Mpa；规定塑造料延伸强度≥500MPa；断后伸长率≥45%</w:t>
            </w:r>
            <w:r>
              <w:rPr>
                <w:rFonts w:hint="eastAsia" w:ascii="宋体" w:hAnsi="宋体" w:eastAsia="宋体" w:cs="宋体"/>
                <w:b w:val="0"/>
                <w:bCs w:val="0"/>
                <w:color w:val="auto"/>
                <w:kern w:val="0"/>
                <w:sz w:val="21"/>
                <w:szCs w:val="21"/>
                <w:highlight w:val="none"/>
                <w:lang w:val="en-US" w:eastAsia="zh-CN" w:bidi="ar"/>
              </w:rPr>
              <w:t>。</w:t>
            </w:r>
          </w:p>
          <w:p>
            <w:pPr>
              <w:spacing w:line="360" w:lineRule="auto"/>
              <w:ind w:left="0" w:leftChars="0" w:firstLine="367" w:firstLineChars="175"/>
              <w:rPr>
                <w:rFonts w:hint="eastAsia" w:ascii="宋体" w:hAnsi="宋体" w:eastAsia="宋体" w:cs="宋体"/>
                <w:b w:val="0"/>
                <w:bCs w:val="0"/>
                <w:color w:val="auto"/>
                <w:sz w:val="21"/>
                <w:szCs w:val="21"/>
                <w:highlight w:val="none"/>
                <w:lang w:eastAsia="zh-CN"/>
              </w:rPr>
            </w:pPr>
          </w:p>
          <w:p>
            <w:pPr>
              <w:spacing w:line="360" w:lineRule="auto"/>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drawing>
                <wp:inline distT="0" distB="0" distL="114300" distR="114300">
                  <wp:extent cx="1692910" cy="1307465"/>
                  <wp:effectExtent l="0" t="0" r="2540" b="6985"/>
                  <wp:docPr id="2" name="图片 3" descr="e487e78a55e10d3d65d54ca751f89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e487e78a55e10d3d65d54ca751f89f1"/>
                          <pic:cNvPicPr>
                            <a:picLocks noChangeAspect="1"/>
                          </pic:cNvPicPr>
                        </pic:nvPicPr>
                        <pic:blipFill>
                          <a:blip r:embed="rId7"/>
                          <a:stretch>
                            <a:fillRect/>
                          </a:stretch>
                        </pic:blipFill>
                        <pic:spPr>
                          <a:xfrm>
                            <a:off x="0" y="0"/>
                            <a:ext cx="1692910" cy="1307465"/>
                          </a:xfrm>
                          <a:prstGeom prst="rect">
                            <a:avLst/>
                          </a:prstGeom>
                          <a:noFill/>
                          <a:ln>
                            <a:noFill/>
                          </a:ln>
                        </pic:spPr>
                      </pic:pic>
                    </a:graphicData>
                  </a:graphic>
                </wp:inline>
              </w:drawing>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bidi="ar"/>
              </w:rPr>
              <w:t>▲</w:t>
            </w:r>
            <w:r>
              <w:rPr>
                <w:rFonts w:hint="eastAsia" w:ascii="宋体" w:hAnsi="宋体" w:eastAsia="宋体" w:cs="宋体"/>
                <w:b w:val="0"/>
                <w:bCs w:val="0"/>
                <w:color w:val="auto"/>
                <w:sz w:val="21"/>
                <w:szCs w:val="21"/>
                <w:highlight w:val="none"/>
              </w:rPr>
              <w:t>立柱：</w:t>
            </w:r>
            <w:r>
              <w:rPr>
                <w:rFonts w:hint="eastAsia" w:ascii="宋体" w:hAnsi="宋体" w:eastAsia="宋体" w:cs="宋体"/>
                <w:b w:val="0"/>
                <w:bCs w:val="0"/>
                <w:color w:val="auto"/>
                <w:kern w:val="2"/>
                <w:sz w:val="21"/>
                <w:szCs w:val="21"/>
                <w:highlight w:val="none"/>
                <w:lang w:val="en-US" w:eastAsia="zh-CN" w:bidi="ar-SA"/>
              </w:rPr>
              <w:t>采用</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kern w:val="2"/>
                <w:sz w:val="21"/>
                <w:szCs w:val="21"/>
                <w:highlight w:val="none"/>
                <w:lang w:val="en-US" w:eastAsia="zh-CN" w:bidi="ar-SA"/>
              </w:rPr>
              <w:t>1.5mm优质冷轧钢板，截面尺寸为50x39mm±1mm。立柱正面压制梯形槽，槽宽35mmx深2mm，允许尺寸公差±0.5mm,槽内压制一次成型中式云纹筋，背面采用R3mm圆弧角过渡，一次挤压成D形封闭口，截面尺寸为8x7mm，允许尺寸公差±1mm，立柱两侧均匀冲裁挂钩孔，孔距为54mm，允许尺寸公差±1mm，使搁板层数和间距可按需调整，挂钩孔向内拉伸成腰形凹槽，外形尺寸为38x12mm，槽深2mm,允许尺寸公差±0.5mm，侧面距边8mm处均压制两条加强圆筋，筋宽5mm，深1.5mm,允许尺寸公差±0.5mm。加强型立柱构造新颖、立体感强、外形优美，承重能力强，刚性足。</w:t>
            </w:r>
            <w:r>
              <w:rPr>
                <w:rFonts w:hint="eastAsia" w:ascii="宋体" w:hAnsi="宋体" w:eastAsia="宋体" w:cs="宋体"/>
                <w:b w:val="0"/>
                <w:bCs w:val="0"/>
                <w:color w:val="auto"/>
                <w:kern w:val="0"/>
                <w:sz w:val="21"/>
                <w:szCs w:val="21"/>
                <w:highlight w:val="none"/>
                <w:lang w:val="en-US" w:eastAsia="zh-CN" w:bidi="ar"/>
              </w:rPr>
              <w:t xml:space="preserve">1)涂层厚度≧69μm；2) 涂层光泽：≧20 光泽单位；3)耐冲击性：1000g 重锤， 500mm 冲击实验后，涂层无裂纹、皱纹、剥落现象；4) 耐湿热性：≥100h 湿热实验后，产品表面无锈蚀、起泡、 开裂、脱落等现象；5)耐盐雾腐蚀性：中性盐雾实验 ≥100h 后，产品表面无锈蚀、起泡、开裂、脱落等现象； </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bidi="ar"/>
              </w:rPr>
              <w:t>6)耐疝灯老化实验：≥100h 人工加速老化实验后，产品 表面无锈蚀、起泡、开裂、脱落等现象；7)抗菌性：金黄色葡萄球菌抗菌率≥99.2%、大肠杆菌抗菌率≥99.1%， 对金黄色葡萄球菌、大肠杆菌具有较好的抗菌效果；8) 耐水性：浸泡 48h 后，涂层表面无变化。</w:t>
            </w:r>
            <w:r>
              <w:rPr>
                <w:rFonts w:hint="eastAsia" w:ascii="宋体" w:hAnsi="宋体" w:eastAsia="宋体" w:cs="宋体"/>
                <w:b w:val="0"/>
                <w:bCs w:val="0"/>
                <w:color w:val="auto"/>
                <w:sz w:val="21"/>
                <w:szCs w:val="21"/>
                <w:highlight w:val="none"/>
              </w:rPr>
              <w:t>（详见附图）</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drawing>
                <wp:inline distT="0" distB="0" distL="114300" distR="114300">
                  <wp:extent cx="1678940" cy="1370330"/>
                  <wp:effectExtent l="0" t="0" r="16510" b="1270"/>
                  <wp:docPr id="8" name="图片 4" descr="3abc2103053743ec6b7608982c6c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3abc2103053743ec6b7608982c6cb85"/>
                          <pic:cNvPicPr>
                            <a:picLocks noChangeAspect="1"/>
                          </pic:cNvPicPr>
                        </pic:nvPicPr>
                        <pic:blipFill>
                          <a:blip r:embed="rId8"/>
                          <a:stretch>
                            <a:fillRect/>
                          </a:stretch>
                        </pic:blipFill>
                        <pic:spPr>
                          <a:xfrm>
                            <a:off x="0" y="0"/>
                            <a:ext cx="1678940" cy="1370330"/>
                          </a:xfrm>
                          <a:prstGeom prst="rect">
                            <a:avLst/>
                          </a:prstGeom>
                          <a:noFill/>
                          <a:ln>
                            <a:noFill/>
                          </a:ln>
                        </pic:spPr>
                      </pic:pic>
                    </a:graphicData>
                  </a:graphic>
                </wp:inline>
              </w:drawing>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bidi="ar"/>
              </w:rPr>
              <w:t>▲</w:t>
            </w:r>
            <w:r>
              <w:rPr>
                <w:rFonts w:hint="eastAsia" w:ascii="宋体" w:hAnsi="宋体" w:eastAsia="宋体" w:cs="宋体"/>
                <w:b w:val="0"/>
                <w:bCs w:val="0"/>
                <w:color w:val="auto"/>
                <w:sz w:val="21"/>
                <w:szCs w:val="21"/>
                <w:highlight w:val="none"/>
              </w:rPr>
              <w:t>搁板：采用≥</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mm优质冷轧钢板，采用六折弯一体成形多筋式搁板，外形美观，结构新颖，刚性足，承重能力强。搁板正面压制两组圆筋，每组压筋数3条，主筋深度尺寸3.6*1.6mm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辅筋尺寸1.3*0.5mm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允许尺寸公差±</w:t>
            </w: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mm，只能在搁板正面有筋槽，搁板折边上不能有任何压筋槽，压筋工艺不能导致搁板变形，从而使搁板即美观又能增加搁板承重强度，而且不影响搁板结构性能。满负载24小时后挠曲度≤2mm，卸载后自动恢复。表面采用酸洗磷化后进行喷塑处理，外形美观，色泽鲜亮，使基材不会腐蚀，经久耐用。</w:t>
            </w:r>
            <w:r>
              <w:rPr>
                <w:rFonts w:hint="eastAsia" w:ascii="宋体" w:hAnsi="宋体" w:eastAsia="宋体" w:cs="宋体"/>
                <w:b w:val="0"/>
                <w:bCs w:val="0"/>
                <w:color w:val="auto"/>
                <w:kern w:val="0"/>
                <w:sz w:val="21"/>
                <w:szCs w:val="21"/>
                <w:highlight w:val="none"/>
                <w:lang w:val="en-US" w:eastAsia="zh-CN" w:bidi="ar"/>
              </w:rPr>
              <w:t>1)涂层厚度≧69μm；2) 涂层光泽：≧20 光泽单位；3)耐冲击性：1000g 重锤， 500mm 冲击实验后，涂层无裂纹、皱纹、剥落现象；4) 耐湿热性：≥100h 湿热实验后，产品表面无锈蚀、起泡、 开裂、脱落等现象；5)耐盐雾腐蚀性：中性盐雾实验 ≥100h 后，产品表面无锈蚀、起泡、开裂、脱落等现象； 6)耐疝灯老化实验：≥100h 人工加速老化实验后，产品 表面无锈蚀、起泡、开裂、脱落等现象；7)抗菌性：金 黄色葡萄球菌抗菌率≥99.2%、大肠杆菌抗菌率≥99.1%， 对金黄色葡萄球菌、大肠杆菌具有较好的抗菌效果；8) 耐水性：浸泡 48h 后，涂层表面无变化。</w:t>
            </w:r>
            <w:r>
              <w:rPr>
                <w:rFonts w:hint="eastAsia" w:ascii="宋体" w:hAnsi="宋体" w:eastAsia="宋体" w:cs="宋体"/>
                <w:b w:val="0"/>
                <w:bCs w:val="0"/>
                <w:color w:val="auto"/>
                <w:sz w:val="21"/>
                <w:szCs w:val="21"/>
                <w:highlight w:val="none"/>
                <w:lang w:val="en-US" w:eastAsia="zh-CN"/>
              </w:rPr>
              <w:t>（投标人须提供国家认可检测机构出具的检验报告作评审依据）</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（详见附图）</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drawing>
                <wp:inline distT="0" distB="0" distL="114300" distR="114300">
                  <wp:extent cx="1517650" cy="1134745"/>
                  <wp:effectExtent l="0" t="0" r="6350" b="8255"/>
                  <wp:docPr id="3" name="图片 5" descr="2组3筋普通搁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2组3筋普通搁板2"/>
                          <pic:cNvPicPr>
                            <a:picLocks noChangeAspect="1"/>
                          </pic:cNvPicPr>
                        </pic:nvPicPr>
                        <pic:blipFill>
                          <a:blip r:embed="rId9"/>
                          <a:stretch>
                            <a:fillRect/>
                          </a:stretch>
                        </pic:blipFill>
                        <pic:spPr>
                          <a:xfrm>
                            <a:off x="0" y="0"/>
                            <a:ext cx="1517650" cy="1134745"/>
                          </a:xfrm>
                          <a:prstGeom prst="rect">
                            <a:avLst/>
                          </a:prstGeom>
                          <a:noFill/>
                          <a:ln>
                            <a:noFill/>
                          </a:ln>
                        </pic:spPr>
                      </pic:pic>
                    </a:graphicData>
                  </a:graphic>
                </wp:inline>
              </w:drawing>
            </w:r>
          </w:p>
          <w:p>
            <w:pPr>
              <w:keepNext w:val="0"/>
              <w:keepLines w:val="0"/>
              <w:widowControl/>
              <w:numPr>
                <w:ilvl w:val="0"/>
                <w:numId w:val="0"/>
              </w:numPr>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bidi="ar"/>
              </w:rPr>
              <w:t>（7）▲</w:t>
            </w:r>
            <w:r>
              <w:rPr>
                <w:rFonts w:hint="eastAsia" w:ascii="宋体" w:hAnsi="宋体" w:eastAsia="宋体" w:cs="宋体"/>
                <w:b w:val="0"/>
                <w:bCs w:val="0"/>
                <w:color w:val="auto"/>
                <w:sz w:val="21"/>
                <w:szCs w:val="21"/>
                <w:highlight w:val="none"/>
              </w:rPr>
              <w:t>挂板: 采用≥1.0mm优质冷轧钢板，数控一体冲压成型，中间有两个台阶加强孔，孔上下位置共设四根圆筋，挂板上下端直角折弯，并冲有四个凸槽，使搁板嵌置于弯边凸肩上，组装后平整、牢固。承重性好，外观新颖，可防止搁板前后窜动，通用性互换性好。表面涂层理化性能：硬度≥0.8；冲击高度 40cm，应无剥落、裂纹、皱纹；附着力（划圈法）不 低于 1级；耐腐蚀性测试1080h 内，观察在溶液中样板上划道两侧 3mm 以外，应无 气泡产生。1080h 后，检查样板上划道两侧 3mm 外，应无锈迹、剥落、起皱、变色 和失光等现象。表面涂层的可溶性元素：铅≤1mg/kg、镉≤1mg/kg、铬≤1mg/kg、 汞≤1mg/kg；金属喷涂层理化性能： 1080h 中性盐雾试验抗盐雾等级达到 10 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（投标人须提供国家认可检测机构出具的检验报告作评审依据）</w:t>
            </w:r>
            <w:r>
              <w:rPr>
                <w:rFonts w:hint="eastAsia" w:ascii="宋体" w:hAnsi="宋体" w:eastAsia="宋体" w:cs="宋体"/>
                <w:b w:val="0"/>
                <w:bCs w:val="0"/>
                <w:color w:val="auto"/>
                <w:sz w:val="21"/>
                <w:szCs w:val="21"/>
                <w:highlight w:val="none"/>
              </w:rPr>
              <w:t>（详见附图）</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drawing>
                <wp:inline distT="0" distB="0" distL="114300" distR="114300">
                  <wp:extent cx="1311910" cy="807720"/>
                  <wp:effectExtent l="0" t="0" r="2540" b="11430"/>
                  <wp:docPr id="4" name="图片 6" descr="普通挂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普通挂板2"/>
                          <pic:cNvPicPr>
                            <a:picLocks noChangeAspect="1"/>
                          </pic:cNvPicPr>
                        </pic:nvPicPr>
                        <pic:blipFill>
                          <a:blip r:embed="rId10"/>
                          <a:stretch>
                            <a:fillRect/>
                          </a:stretch>
                        </pic:blipFill>
                        <pic:spPr>
                          <a:xfrm>
                            <a:off x="0" y="0"/>
                            <a:ext cx="1311910" cy="807720"/>
                          </a:xfrm>
                          <a:prstGeom prst="rect">
                            <a:avLst/>
                          </a:prstGeom>
                          <a:noFill/>
                          <a:ln>
                            <a:noFill/>
                          </a:ln>
                        </pic:spPr>
                      </pic:pic>
                    </a:graphicData>
                  </a:graphic>
                </wp:inline>
              </w:drawing>
            </w:r>
          </w:p>
          <w:p>
            <w:pPr>
              <w:keepNext w:val="0"/>
              <w:keepLines w:val="0"/>
              <w:pageBreakBefore w:val="0"/>
              <w:kinsoku/>
              <w:wordWrap/>
              <w:overflowPunct/>
              <w:topLinePunct w:val="0"/>
              <w:bidi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顶板≥</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r>
              <w:rPr>
                <w:rFonts w:hint="eastAsia" w:ascii="宋体" w:hAnsi="宋体" w:eastAsia="宋体" w:cs="宋体"/>
                <w:b w:val="0"/>
                <w:bCs w:val="0"/>
                <w:color w:val="auto"/>
                <w:sz w:val="21"/>
                <w:szCs w:val="21"/>
                <w:highlight w:val="none"/>
                <w:lang w:eastAsia="zh-CN"/>
              </w:rPr>
              <w:t>数控一体成型工艺</w:t>
            </w:r>
            <w:r>
              <w:rPr>
                <w:rFonts w:hint="eastAsia" w:ascii="宋体" w:hAnsi="宋体" w:eastAsia="宋体" w:cs="宋体"/>
                <w:b w:val="0"/>
                <w:bCs w:val="0"/>
                <w:color w:val="auto"/>
                <w:sz w:val="21"/>
                <w:szCs w:val="21"/>
                <w:highlight w:val="none"/>
              </w:rPr>
              <w:t>。</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bidi="ar"/>
              </w:rPr>
              <w:t>▲</w:t>
            </w:r>
            <w:r>
              <w:rPr>
                <w:rFonts w:hint="eastAsia" w:ascii="宋体" w:hAnsi="宋体" w:eastAsia="宋体" w:cs="宋体"/>
                <w:b w:val="0"/>
                <w:bCs w:val="0"/>
                <w:color w:val="auto"/>
                <w:sz w:val="21"/>
                <w:szCs w:val="21"/>
                <w:highlight w:val="none"/>
              </w:rPr>
              <w:t>门框及门板：≥</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r>
              <w:rPr>
                <w:rFonts w:hint="eastAsia" w:ascii="宋体" w:hAnsi="宋体" w:eastAsia="宋体" w:cs="宋体"/>
                <w:b w:val="0"/>
                <w:bCs w:val="0"/>
                <w:color w:val="auto"/>
                <w:kern w:val="2"/>
                <w:sz w:val="21"/>
                <w:szCs w:val="21"/>
                <w:highlight w:val="none"/>
                <w:lang w:val="en-US" w:eastAsia="zh-CN" w:bidi="ar-SA"/>
              </w:rPr>
              <w:t>优质冷轧钢板；采用数控折弯一体成型工艺，四面翻边结构，折弯成型厚度23mm±1mm，背面两边带封边，可有效的将门轴和锁栓隐藏，锁孔用锁盖封住，门面平整，背面整体感强。</w:t>
            </w:r>
            <w:r>
              <w:rPr>
                <w:rFonts w:hint="eastAsia" w:ascii="宋体" w:hAnsi="宋体" w:eastAsia="宋体" w:cs="宋体"/>
                <w:b w:val="0"/>
                <w:bCs w:val="0"/>
                <w:color w:val="auto"/>
                <w:kern w:val="0"/>
                <w:sz w:val="21"/>
                <w:szCs w:val="21"/>
                <w:highlight w:val="none"/>
                <w:lang w:val="en-US" w:eastAsia="zh-CN" w:bidi="ar"/>
              </w:rPr>
              <w:t>1)屈服强度≤280N/mm2；2)抗拉强度270～410N/mm2； 3)断后伸长率≥28%；4)硬度≥4H；5)附着力不低于 0 级； 6)耐腐蚀≥100h 后检查试板上划道两侧 3mm 外，无锈迹、 剥落、起皱、变黄和失光等现象；7)化学成份需包含不 限以下等多种成分（C、Mn、P、S、Al）；8)抗菌性：金 黄色葡萄球菌抗菌率≥99.2%、大肠杆菌抗菌率≥99.1%， 对金黄色葡萄球菌、大肠杆菌具有较好的抗菌效果；9) 耐水性：浸泡 48h 后，涂层表面无变化。</w:t>
            </w:r>
            <w:r>
              <w:rPr>
                <w:rFonts w:hint="eastAsia" w:ascii="宋体" w:hAnsi="宋体" w:eastAsia="宋体" w:cs="宋体"/>
                <w:b w:val="0"/>
                <w:bCs w:val="0"/>
                <w:color w:val="auto"/>
                <w:sz w:val="21"/>
                <w:szCs w:val="21"/>
                <w:highlight w:val="none"/>
                <w:lang w:val="en-US" w:eastAsia="zh-CN"/>
              </w:rPr>
              <w:t>（投标人须提供国家认可检测机构出具的检验报告作评审依据）</w:t>
            </w:r>
            <w:r>
              <w:rPr>
                <w:rFonts w:hint="eastAsia" w:ascii="宋体" w:hAnsi="宋体" w:eastAsia="宋体" w:cs="宋体"/>
                <w:b w:val="0"/>
                <w:bCs w:val="0"/>
                <w:color w:val="auto"/>
                <w:kern w:val="0"/>
                <w:sz w:val="21"/>
                <w:szCs w:val="21"/>
                <w:highlight w:val="none"/>
                <w:lang w:val="en-US" w:eastAsia="zh-CN" w:bidi="ar"/>
              </w:rPr>
              <w:t xml:space="preserve"> </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门面锁具：采用豪华型密集架专用锁具</w:t>
            </w:r>
            <w:r>
              <w:rPr>
                <w:rFonts w:hint="eastAsia" w:ascii="宋体" w:hAnsi="宋体" w:eastAsia="宋体" w:cs="宋体"/>
                <w:b w:val="0"/>
                <w:bCs w:val="0"/>
                <w:color w:val="auto"/>
                <w:sz w:val="21"/>
                <w:szCs w:val="21"/>
                <w:highlight w:val="none"/>
                <w:lang w:eastAsia="zh-CN"/>
              </w:rPr>
              <w:t>。</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bidi="ar"/>
              </w:rPr>
              <w:t>▲</w:t>
            </w:r>
            <w:r>
              <w:rPr>
                <w:rFonts w:hint="eastAsia" w:ascii="宋体" w:hAnsi="宋体" w:eastAsia="宋体" w:cs="宋体"/>
                <w:b w:val="0"/>
                <w:bCs w:val="0"/>
                <w:color w:val="auto"/>
                <w:sz w:val="21"/>
                <w:szCs w:val="21"/>
                <w:highlight w:val="none"/>
              </w:rPr>
              <w:t xml:space="preserve"> 多功能嵌入式侧板：采用竖向三段拼装结构，套边选用工业级树脂材料一次成型，截面尺寸宽96/88mmx厚65mm（±1mm），正面设有贯穿式凹形槽，内槽宽35mmx深13mm（±0.5mm），开口宽22mm（±1mm），可镶嵌1.0mm钢条间色，线条精致、美观大方，与侧面斜角设计，过渡自然，表面均布R1mm凸筋，立体感强，具有防滑功能，套边及间色条颜色可供选择。  </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中段采用≥1.0mm优质冷轧钢板，经八道翻边成型，强度高、刚性足，与套边内侧宽15mmx深13mm（±0.5mm）U形槽连接，牢固可靠，且拆装方便。</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套色侧板相邻架列采用凹凸对接，凹槽内设磁性密封条固定卡口，既简化装配过程，减少架列间装配间隙，增大空间利用率且美观。</w:t>
            </w:r>
          </w:p>
          <w:p>
            <w:pPr>
              <w:keepNext w:val="0"/>
              <w:keepLines w:val="0"/>
              <w:widowControl/>
              <w:suppressLineNumbers w:val="0"/>
              <w:spacing w:line="360" w:lineRule="auto"/>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1)涂层厚度≧71μm；2)涂层光泽： ≧20 光泽单位；3)耐冲击性：1000g 重锤，500mm 冲击 实验后，涂层无裂纹、皱纹、剥落现象；4)耐湿热性： ≥100h 湿热实验后，产品表面无锈蚀、起泡、开裂、脱 落等现象；5)耐盐雾腐蚀性：中性盐雾实验≥100h 后， 产品表面无锈蚀、起泡、开裂、脱落等现象；6)耐疝灯 老化实验：≥100h 人工加速老化实验后，产品表面无锈 蚀、起泡、开裂、脱落等现象；7)抗菌性：金黄色葡萄 球菌抗菌率≥99.2%、大肠杆菌抗菌率≥99.1%，对金黄 色葡萄球菌、大肠杆菌具有较好的抗菌效果；8)耐水性： 浸泡 48h 后，涂层表面无变化。</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（详见附图）</w:t>
            </w:r>
          </w:p>
          <w:p>
            <w:pPr>
              <w:spacing w:line="360" w:lineRule="auto"/>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eastAsia="zh-CN"/>
              </w:rPr>
              <w:drawing>
                <wp:inline distT="0" distB="0" distL="114300" distR="114300">
                  <wp:extent cx="745490" cy="1044575"/>
                  <wp:effectExtent l="0" t="0" r="16510" b="3175"/>
                  <wp:docPr id="1" name="图片 7" descr="bd53ca870f6e0cb1933188dd597e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bd53ca870f6e0cb1933188dd597e706"/>
                          <pic:cNvPicPr>
                            <a:picLocks noChangeAspect="1"/>
                          </pic:cNvPicPr>
                        </pic:nvPicPr>
                        <pic:blipFill>
                          <a:blip r:embed="rId11"/>
                          <a:stretch>
                            <a:fillRect/>
                          </a:stretch>
                        </pic:blipFill>
                        <pic:spPr>
                          <a:xfrm>
                            <a:off x="0" y="0"/>
                            <a:ext cx="745490" cy="1044575"/>
                          </a:xfrm>
                          <a:prstGeom prst="rect">
                            <a:avLst/>
                          </a:prstGeom>
                          <a:noFill/>
                          <a:ln>
                            <a:noFill/>
                          </a:ln>
                        </pic:spPr>
                      </pic:pic>
                    </a:graphicData>
                  </a:graphic>
                </wp:inline>
              </w:drawing>
            </w:r>
          </w:p>
          <w:p>
            <w:pPr>
              <w:keepNext w:val="0"/>
              <w:keepLines w:val="0"/>
              <w:widowControl/>
              <w:suppressLineNumbers w:val="0"/>
              <w:spacing w:line="360" w:lineRule="auto"/>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bidi="ar"/>
              </w:rPr>
              <w:t>▲</w:t>
            </w:r>
            <w:r>
              <w:rPr>
                <w:rFonts w:hint="eastAsia" w:ascii="宋体" w:hAnsi="宋体" w:eastAsia="宋体" w:cs="宋体"/>
                <w:b w:val="0"/>
                <w:bCs w:val="0"/>
                <w:color w:val="auto"/>
                <w:sz w:val="21"/>
                <w:szCs w:val="21"/>
                <w:highlight w:val="none"/>
                <w:lang w:eastAsia="zh-CN"/>
              </w:rPr>
              <w:t>挂钩挡棒</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kern w:val="2"/>
                <w:sz w:val="21"/>
                <w:szCs w:val="21"/>
                <w:highlight w:val="none"/>
                <w:lang w:val="en-US" w:eastAsia="zh-CN" w:bidi="ar-SA"/>
              </w:rPr>
              <w:t>采用</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kern w:val="2"/>
                <w:sz w:val="21"/>
                <w:szCs w:val="21"/>
                <w:highlight w:val="none"/>
                <w:lang w:val="en-US" w:eastAsia="zh-CN" w:bidi="ar-SA"/>
              </w:rPr>
              <w:t>1.0mm优质冷轧钢板一体成型而成，四折弯，挂钩挡棒成型14x14mm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允许尺寸公差±</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kern w:val="2"/>
                <w:sz w:val="21"/>
                <w:szCs w:val="21"/>
                <w:highlight w:val="none"/>
                <w:lang w:val="en-US" w:eastAsia="zh-CN" w:bidi="ar-SA"/>
              </w:rPr>
              <w:t>，挡棒三面各压一条筋，圆筋直径2mm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允许尺寸公差±</w:t>
            </w: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kern w:val="2"/>
                <w:sz w:val="21"/>
                <w:szCs w:val="21"/>
                <w:highlight w:val="none"/>
                <w:lang w:val="en-US" w:eastAsia="zh-CN" w:bidi="ar-SA"/>
              </w:rPr>
              <w:t>，挂钩挡棒采用凹槽式挂钩与挂板上孔位机械配合，紧密相连不易松动脱落，也不易导致挂板产生不可逆转的变形，安装便捷，挂钩挡棒外形美观，强度高。表面涂层理化性能：硬度≥0.8；冲击高度 40cm，应无剥落、裂纹、皱纹；附着力（划圈法）不 低于 1级；耐腐蚀性测试1080h 内，观察在溶液中样板上划道两侧 3mm 以外，应无 气泡产生。1080h 后，检查样板上划道两侧 3mm 外，应无锈迹、剥落、起皱、变色 和失光等现象。表面涂层的可溶性元素：铅≤1mg/kg、镉≤1mg/kg、铬≤1mg/kg、 汞≤1mg/kg；金属喷涂层理化性能： 1080h 中性盐雾试验抗盐雾等级达到 10 级。力学性能（屈服强度 ≤280N/mm2、抗拉强度270~410/mm2 、断后伸长率≥50%)；化学成份（C≤0.07%；Si≤0.75%；Mn≤2%；P≤0.045%；S≤0.030%；Ni8~10.5%；Cr17.5~19.5% ）</w:t>
            </w:r>
          </w:p>
          <w:p>
            <w:pPr>
              <w:spacing w:line="360" w:lineRule="auto"/>
              <w:ind w:firstLine="42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（详见附图）</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drawing>
                <wp:inline distT="0" distB="0" distL="114300" distR="114300">
                  <wp:extent cx="2880360" cy="1323340"/>
                  <wp:effectExtent l="0" t="0" r="15240" b="10160"/>
                  <wp:docPr id="5" name="图片 8" descr="挂钩书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挂钩书挡"/>
                          <pic:cNvPicPr>
                            <a:picLocks noChangeAspect="1"/>
                          </pic:cNvPicPr>
                        </pic:nvPicPr>
                        <pic:blipFill>
                          <a:blip r:embed="rId12"/>
                          <a:stretch>
                            <a:fillRect/>
                          </a:stretch>
                        </pic:blipFill>
                        <pic:spPr>
                          <a:xfrm>
                            <a:off x="0" y="0"/>
                            <a:ext cx="2880360" cy="1323340"/>
                          </a:xfrm>
                          <a:prstGeom prst="rect">
                            <a:avLst/>
                          </a:prstGeom>
                          <a:noFill/>
                          <a:ln>
                            <a:noFill/>
                          </a:ln>
                        </pic:spPr>
                      </pic:pic>
                    </a:graphicData>
                  </a:graphic>
                </wp:inline>
              </w:drawing>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密封条：采用20</w:t>
            </w:r>
            <w:r>
              <w:rPr>
                <w:rFonts w:hint="eastAsia" w:ascii="宋体" w:hAnsi="宋体" w:eastAsia="宋体" w:cs="宋体"/>
                <w:b w:val="0"/>
                <w:bCs w:val="0"/>
                <w:color w:val="auto"/>
                <w:sz w:val="21"/>
                <w:szCs w:val="21"/>
                <w:highlight w:val="none"/>
                <w:lang w:val="en-US" w:eastAsia="zh-CN"/>
              </w:rPr>
              <w:t>±2mm</w:t>
            </w:r>
            <w:r>
              <w:rPr>
                <w:rFonts w:hint="eastAsia" w:ascii="宋体" w:hAnsi="宋体" w:eastAsia="宋体" w:cs="宋体"/>
                <w:b w:val="0"/>
                <w:bCs w:val="0"/>
                <w:color w:val="auto"/>
                <w:sz w:val="21"/>
                <w:szCs w:val="21"/>
                <w:highlight w:val="none"/>
              </w:rPr>
              <w:t>特种抗老化橡塑磁性密封条，每列接触面均有缓冲及密封装置，使架体具有良好的防震、防尘、防鼠、防光、防潮功能。</w:t>
            </w:r>
          </w:p>
          <w:p>
            <w:pPr>
              <w:pStyle w:val="11"/>
              <w:keepNext w:val="0"/>
              <w:keepLines w:val="0"/>
              <w:pageBreakBefore w:val="0"/>
              <w:kinsoku/>
              <w:wordWrap/>
              <w:overflowPunct/>
              <w:topLinePunct w:val="0"/>
              <w:bidi w:val="0"/>
              <w:spacing w:after="0" w:line="360" w:lineRule="auto"/>
              <w:ind w:left="0" w:lef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（16）</w:t>
            </w:r>
            <w:r>
              <w:rPr>
                <w:rFonts w:hint="eastAsia" w:ascii="宋体" w:hAnsi="宋体" w:eastAsia="宋体" w:cs="宋体"/>
                <w:b w:val="0"/>
                <w:bCs w:val="0"/>
                <w:color w:val="auto"/>
                <w:sz w:val="21"/>
                <w:szCs w:val="21"/>
                <w:highlight w:val="none"/>
              </w:rPr>
              <w:t>防尘板</w:t>
            </w:r>
            <w:r>
              <w:rPr>
                <w:rFonts w:hint="eastAsia" w:ascii="宋体" w:hAnsi="宋体" w:eastAsia="宋体" w:cs="宋体"/>
                <w:b w:val="0"/>
                <w:bCs w:val="0"/>
                <w:color w:val="auto"/>
                <w:sz w:val="21"/>
                <w:szCs w:val="21"/>
                <w:highlight w:val="none"/>
                <w:lang w:val="en-US" w:eastAsia="zh-CN"/>
              </w:rPr>
              <w:t>：采用</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mm冷轧钢板具有良好的防尘、防鼠、防光、防潮、防火功能；安装照明装置。</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sz w:val="21"/>
                <w:szCs w:val="21"/>
                <w:highlight w:val="none"/>
                <w:lang w:val="en-US" w:eastAsia="zh-CN"/>
              </w:rPr>
              <w:t>（17）</w:t>
            </w:r>
            <w:r>
              <w:rPr>
                <w:rFonts w:hint="eastAsia" w:ascii="宋体" w:hAnsi="宋体" w:eastAsia="宋体" w:cs="宋体"/>
                <w:b w:val="0"/>
                <w:bCs w:val="0"/>
                <w:color w:val="auto"/>
                <w:kern w:val="0"/>
                <w:sz w:val="21"/>
                <w:szCs w:val="21"/>
                <w:highlight w:val="none"/>
                <w:lang w:bidi="ar"/>
              </w:rPr>
              <w:t>防倾倒装置：</w:t>
            </w:r>
            <w:r>
              <w:rPr>
                <w:rFonts w:hint="eastAsia" w:ascii="宋体" w:hAnsi="宋体" w:eastAsia="宋体" w:cs="宋体"/>
                <w:b w:val="0"/>
                <w:bCs w:val="0"/>
                <w:color w:val="auto"/>
                <w:kern w:val="0"/>
                <w:sz w:val="21"/>
                <w:szCs w:val="21"/>
                <w:highlight w:val="none"/>
                <w:lang w:eastAsia="zh-CN" w:bidi="ar"/>
              </w:rPr>
              <w:t>采用</w:t>
            </w:r>
            <w:r>
              <w:rPr>
                <w:rFonts w:hint="eastAsia" w:ascii="宋体" w:hAnsi="宋体" w:eastAsia="宋体" w:cs="宋体"/>
                <w:b w:val="0"/>
                <w:bCs w:val="0"/>
                <w:color w:val="auto"/>
                <w:kern w:val="0"/>
                <w:sz w:val="21"/>
                <w:szCs w:val="21"/>
                <w:highlight w:val="none"/>
                <w:lang w:bidi="ar"/>
              </w:rPr>
              <w:t>≥</w:t>
            </w:r>
            <w:r>
              <w:rPr>
                <w:rFonts w:hint="eastAsia" w:ascii="宋体" w:hAnsi="宋体" w:eastAsia="宋体" w:cs="宋体"/>
                <w:b w:val="0"/>
                <w:bCs w:val="0"/>
                <w:color w:val="auto"/>
                <w:kern w:val="0"/>
                <w:sz w:val="21"/>
                <w:szCs w:val="21"/>
                <w:highlight w:val="none"/>
                <w:lang w:val="en-US" w:eastAsia="zh-CN" w:bidi="ar"/>
              </w:rPr>
              <w:t>4.0</w:t>
            </w:r>
            <w:r>
              <w:rPr>
                <w:rFonts w:hint="eastAsia" w:ascii="宋体" w:hAnsi="宋体" w:eastAsia="宋体" w:cs="宋体"/>
                <w:b w:val="0"/>
                <w:bCs w:val="0"/>
                <w:color w:val="auto"/>
                <w:kern w:val="0"/>
                <w:sz w:val="21"/>
                <w:szCs w:val="21"/>
                <w:highlight w:val="none"/>
                <w:lang w:bidi="ar"/>
              </w:rPr>
              <w:t>mm</w:t>
            </w:r>
            <w:r>
              <w:rPr>
                <w:rFonts w:hint="eastAsia" w:ascii="宋体" w:hAnsi="宋体" w:eastAsia="宋体" w:cs="宋体"/>
                <w:b w:val="0"/>
                <w:bCs w:val="0"/>
                <w:color w:val="auto"/>
                <w:kern w:val="0"/>
                <w:sz w:val="21"/>
                <w:szCs w:val="21"/>
                <w:highlight w:val="none"/>
                <w:lang w:eastAsia="zh-CN" w:bidi="ar"/>
              </w:rPr>
              <w:t>冷轧</w:t>
            </w:r>
            <w:r>
              <w:rPr>
                <w:rFonts w:hint="eastAsia" w:ascii="宋体" w:hAnsi="宋体" w:eastAsia="宋体" w:cs="宋体"/>
                <w:b w:val="0"/>
                <w:bCs w:val="0"/>
                <w:color w:val="auto"/>
                <w:kern w:val="0"/>
                <w:sz w:val="21"/>
                <w:szCs w:val="21"/>
                <w:highlight w:val="none"/>
                <w:lang w:bidi="ar"/>
              </w:rPr>
              <w:t>钢板冲压成型，该装置确保密集架在密集架运动过程中或静止状态下都能起到良好的防密集架倾倒的作用，从而确保人员、设备及财产安全。</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紧固件：45#、Q235－A标准化零件。</w:t>
            </w:r>
          </w:p>
          <w:p>
            <w:pPr>
              <w:pStyle w:val="16"/>
              <w:keepNext w:val="0"/>
              <w:keepLines w:val="0"/>
              <w:pageBreakBefore w:val="0"/>
              <w:kinsoku/>
              <w:wordWrap/>
              <w:overflowPunct/>
              <w:topLinePunct w:val="0"/>
              <w:bidi w:val="0"/>
              <w:spacing w:line="360" w:lineRule="auto"/>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lang w:eastAsia="zh-CN"/>
              </w:rPr>
              <w:t>加工制造要求</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密集架架体外观设计美观大方，部件结构平整流畅，操作轻便，运行平稳。</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密集架整体采用八防设计要求：防火、防潮、防鼠、防光、防尘、防盗、防倒、防高温。</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密集架各零件、组合件表面处理光滑平整，不得有尖角、凸起，不得有影响外观和使用性能，组合件安装应牢固，整个架体不晃动。</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冲压、折弯表面不允许有裂痕，确保各零部件为良品。</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密集架零部件焊接部件要无虚焊，因焊接产生的变形必须矫正，焊痕需打磨处理，焊痕表面均匀、平整。</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密集架颜色按用户要求，表面涂层应平整光滑，色泽均匀一致，喷涂无死角；漆面应均匀光滑、无划痕，外观不允许有流挂、渍痕、起粒、气泡、露底、剥落、伤痕等缺陷。</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密集架所有列闭合后，列与列应整齐划一，平面度允许偏差正负3mm。</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密集架列与列之间缝隙应均匀，安装密封条后不应有空隙。</w:t>
            </w:r>
          </w:p>
          <w:p>
            <w:pPr>
              <w:keepNext w:val="0"/>
              <w:keepLines w:val="0"/>
              <w:pageBreakBefore w:val="0"/>
              <w:kinsoku/>
              <w:wordWrap/>
              <w:overflowPunct/>
              <w:topLinePunct w:val="0"/>
              <w:bidi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四、</w:t>
            </w:r>
            <w:r>
              <w:rPr>
                <w:rFonts w:hint="eastAsia" w:ascii="宋体" w:hAnsi="宋体" w:eastAsia="宋体" w:cs="宋体"/>
                <w:b w:val="0"/>
                <w:bCs w:val="0"/>
                <w:color w:val="auto"/>
                <w:sz w:val="21"/>
                <w:szCs w:val="21"/>
                <w:highlight w:val="none"/>
              </w:rPr>
              <w:t>安装要求</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：单条</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直线度≤1.0mm/m，全长≤2 mm。对接处高低≤0.3 mm。</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安装要求：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将预留的</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槽清理干净</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用红外线水平仪打水平</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以第一根为基准成水平，按照图纸的尺寸定第二根尺寸，调试好水平，使两根轨道同在一水平线上，再次测量两轨道的对角线（后续轨道尺寸按图纸依次定好）</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每根轨道任意1000mm间，纵向水平误差在±0.5mm,全长误差在±2.5mm,横向轨道之间水平误差在±0.5mm</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每水平间需垫铁片的距离在150-250mm范围内，若地面原水平误差大20-30mm，需要用混凝土打底抽筋为水平</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膨胀螺丝采用的型号是M8x80mm，</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膨胀螺丝间距为500mm，采用外膨胀形式固定。</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在全负载的情况下，各列密集架运行自如，无阻滞现象，各构件和架体不会产生明显变形，架体不会产生倾斜现象。</w:t>
            </w:r>
          </w:p>
          <w:p>
            <w:pPr>
              <w:pStyle w:val="17"/>
              <w:keepNext w:val="0"/>
              <w:keepLines w:val="0"/>
              <w:pageBreakBefore w:val="0"/>
              <w:tabs>
                <w:tab w:val="left" w:pos="180"/>
              </w:tabs>
              <w:kinsoku/>
              <w:wordWrap/>
              <w:overflowPunct/>
              <w:topLinePunct w:val="0"/>
              <w:bidi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五、</w:t>
            </w:r>
            <w:r>
              <w:rPr>
                <w:rFonts w:hint="eastAsia" w:ascii="宋体" w:hAnsi="宋体" w:eastAsia="宋体" w:cs="宋体"/>
                <w:b w:val="0"/>
                <w:bCs w:val="0"/>
                <w:color w:val="auto"/>
                <w:sz w:val="21"/>
                <w:szCs w:val="21"/>
                <w:highlight w:val="none"/>
              </w:rPr>
              <w:t>载重性能</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单面搁板上均布载重40Kg，双面均布负载80Kg，最大挠度为3mm，24h卸载后，不得有裂纹及永久变形。</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标准节（搁板）在全负载（每块单面搁板均布载重40Kg）的情况下，架体、立柱不应有明显变形，架体不应产生倾倒现象。</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在全负载的情况下（每块单面搁板上均布载重40kg），各列密集架在手动或电动操作下，都应运行自如，不得有阻滞现象。</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每标准节在全负载的情况下，承受沿X、Y轴两个方向额定载荷1/15的水平拉力作用，标准节不得翻倒。</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在最高搁板中心离外沿5mm处，同时施加垂直力50kg和标准节额定载荷1/15的垂直力，架体不得倾倒。</w:t>
            </w:r>
          </w:p>
          <w:p>
            <w:pPr>
              <w:pStyle w:val="16"/>
              <w:keepNext w:val="0"/>
              <w:keepLines w:val="0"/>
              <w:pageBreakBefore w:val="0"/>
              <w:kinsoku/>
              <w:wordWrap/>
              <w:overflowPunct/>
              <w:topLinePunct w:val="0"/>
              <w:bidi w:val="0"/>
              <w:spacing w:line="360" w:lineRule="auto"/>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六、</w:t>
            </w:r>
            <w:r>
              <w:rPr>
                <w:rFonts w:hint="eastAsia" w:ascii="宋体" w:hAnsi="宋体" w:eastAsia="宋体" w:cs="宋体"/>
                <w:b w:val="0"/>
                <w:bCs w:val="0"/>
                <w:color w:val="auto"/>
                <w:sz w:val="21"/>
                <w:szCs w:val="21"/>
                <w:highlight w:val="none"/>
                <w:lang w:eastAsia="zh-CN"/>
              </w:rPr>
              <w:t>除油、去锈处理工艺要求</w:t>
            </w:r>
          </w:p>
          <w:p>
            <w:pPr>
              <w:keepNext w:val="0"/>
              <w:keepLines w:val="0"/>
              <w:widowControl/>
              <w:suppressLineNumbers w:val="0"/>
              <w:spacing w:line="360" w:lineRule="auto"/>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kern w:val="0"/>
                <w:sz w:val="21"/>
                <w:szCs w:val="21"/>
                <w:highlight w:val="none"/>
                <w:lang w:val="en-US" w:eastAsia="zh-CN" w:bidi="ar"/>
              </w:rPr>
              <w:t>▲</w:t>
            </w:r>
            <w:r>
              <w:rPr>
                <w:rFonts w:hint="eastAsia" w:ascii="宋体" w:hAnsi="宋体" w:eastAsia="宋体" w:cs="宋体"/>
                <w:b w:val="0"/>
                <w:bCs w:val="0"/>
                <w:color w:val="auto"/>
                <w:sz w:val="21"/>
                <w:szCs w:val="21"/>
                <w:highlight w:val="none"/>
              </w:rPr>
              <w:t>密集架采用优质冷轧钢板精工制造，工件经除油、去锈、脱脂、表调、磷化、水洗等十三道工序前处理，采用国际最新流行色优质环保型高附着力的金属表面纳米抗菌塑粉静电自动喷粉，表面涂层高温固化而成，提高其防锈蚀和抗菌性能（大肠杆菌抗菌率≥99%，金黄色葡萄球菌抗菌率≥94%）。架体外观设计要求精美，线条流畅，与馆库装修风格协调一致；库房设备布置整洁美观；架体操作轻便灵活，运行平稳，具有良好的防盗、防光、防高温、防火、防潮、防尘、防鼠、防虫功能。</w:t>
            </w:r>
            <w:r>
              <w:rPr>
                <w:rFonts w:hint="eastAsia" w:ascii="宋体" w:hAnsi="宋体" w:eastAsia="宋体" w:cs="宋体"/>
                <w:b w:val="0"/>
                <w:bCs w:val="0"/>
                <w:color w:val="auto"/>
                <w:sz w:val="21"/>
                <w:szCs w:val="21"/>
                <w:highlight w:val="none"/>
                <w:lang w:val="en-US" w:eastAsia="zh-CN"/>
              </w:rPr>
              <w:t>粉末依据HG/T2006-2006《热固性粉末涂料》， 筛余物（125μm）符合要求，流动性≤140g，杯突，光泽(60°)≤60:≥10，光泽(60°)≥35，耐碱性（5％Na0H）室外用≥500h 无异常，耐酸性≥500h，无异常，重金属（铅、镉、铬、汞）检验合格，粒度分布检验合格。（投标人须提供国家认可检测机构出具的检验报告作评审依据）</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表面处理达到如下标准：光泽度为45-60%，冲击强度&gt;60kg/cm2，涂膜厚度为60-70um，附着力达到Ⅱ级标准。各标准件、紧固件均进行防锈(镀锌)处理，表面光滑、平整，无尖角。</w:t>
            </w:r>
          </w:p>
          <w:p>
            <w:pPr>
              <w:keepNext w:val="0"/>
              <w:keepLines w:val="0"/>
              <w:pageBreakBefore w:val="0"/>
              <w:kinsoku/>
              <w:wordWrap/>
              <w:overflowPunct/>
              <w:topLinePunct w:val="0"/>
              <w:bidi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七、</w:t>
            </w:r>
            <w:r>
              <w:rPr>
                <w:rFonts w:hint="eastAsia" w:ascii="宋体" w:hAnsi="宋体" w:eastAsia="宋体" w:cs="宋体"/>
                <w:b w:val="0"/>
                <w:bCs w:val="0"/>
                <w:color w:val="auto"/>
                <w:sz w:val="21"/>
                <w:szCs w:val="21"/>
                <w:highlight w:val="none"/>
              </w:rPr>
              <w:t xml:space="preserve">其他性能要求 </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密集架可沿导轨自如移动开合，便于查询、管理。</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产品结构合理，多跨距多层距，且跨距、层距任意调整、任意组合、强度、牢固度稳定可靠；具有限位装置、防倾倒装置、防鼠装置、防尘装置等。</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八、</w:t>
            </w:r>
            <w:r>
              <w:rPr>
                <w:rFonts w:hint="eastAsia" w:ascii="宋体" w:hAnsi="宋体" w:eastAsia="宋体" w:cs="宋体"/>
                <w:b w:val="0"/>
                <w:bCs w:val="0"/>
                <w:color w:val="auto"/>
                <w:sz w:val="21"/>
                <w:szCs w:val="21"/>
                <w:highlight w:val="none"/>
              </w:rPr>
              <w:t>密集架产品配置表</w:t>
            </w:r>
            <w:r>
              <w:rPr>
                <w:rFonts w:hint="eastAsia" w:ascii="宋体" w:hAnsi="宋体" w:eastAsia="宋体" w:cs="宋体"/>
                <w:b w:val="0"/>
                <w:bCs w:val="0"/>
                <w:color w:val="auto"/>
                <w:sz w:val="21"/>
                <w:szCs w:val="21"/>
                <w:highlight w:val="none"/>
                <w:lang w:val="en-US" w:eastAsia="zh-CN"/>
              </w:rPr>
              <w:t>及参数</w:t>
            </w:r>
          </w:p>
          <w:tbl>
            <w:tblPr>
              <w:tblStyle w:val="12"/>
              <w:tblW w:w="8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446"/>
              <w:gridCol w:w="2142"/>
              <w:gridCol w:w="3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472" w:type="dxa"/>
                  <w:gridSpan w:val="2"/>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设备名称</w:t>
                  </w:r>
                </w:p>
              </w:tc>
              <w:tc>
                <w:tcPr>
                  <w:tcW w:w="5935" w:type="dxa"/>
                  <w:gridSpan w:val="2"/>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472" w:type="dxa"/>
                  <w:gridSpan w:val="2"/>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材料规格</w:t>
                  </w:r>
                </w:p>
              </w:tc>
              <w:tc>
                <w:tcPr>
                  <w:tcW w:w="379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026"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轨道</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轨道垫板</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sz w:val="21"/>
                      <w:szCs w:val="21"/>
                      <w:highlight w:val="none"/>
                      <w:lang w:eastAsia="zh-CN"/>
                    </w:rPr>
                    <w:t>冷轧</w:t>
                  </w:r>
                  <w:r>
                    <w:rPr>
                      <w:rFonts w:hint="eastAsia" w:ascii="宋体" w:hAnsi="宋体" w:eastAsia="宋体" w:cs="宋体"/>
                      <w:b w:val="0"/>
                      <w:bCs w:val="0"/>
                      <w:color w:val="auto"/>
                      <w:sz w:val="21"/>
                      <w:szCs w:val="21"/>
                      <w:highlight w:val="none"/>
                    </w:rPr>
                    <w:t>钢板</w:t>
                  </w:r>
                </w:p>
              </w:tc>
              <w:tc>
                <w:tcPr>
                  <w:tcW w:w="3793"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轨道垫板采用数控折弯一体成型工艺，开放矩形结构，折边尺</w:t>
                  </w:r>
                  <w:r>
                    <w:rPr>
                      <w:rFonts w:hint="eastAsia" w:ascii="宋体" w:hAnsi="宋体" w:eastAsia="宋体" w:cs="宋体"/>
                      <w:b w:val="0"/>
                      <w:bCs w:val="0"/>
                      <w:color w:val="auto"/>
                      <w:sz w:val="21"/>
                      <w:szCs w:val="21"/>
                      <w:highlight w:val="none"/>
                      <w:lang w:eastAsia="zh-CN"/>
                    </w:rPr>
                    <w:t>寸</w:t>
                  </w:r>
                  <w:r>
                    <w:rPr>
                      <w:rFonts w:hint="eastAsia" w:ascii="宋体" w:hAnsi="宋体" w:eastAsia="宋体" w:cs="宋体"/>
                      <w:b w:val="0"/>
                      <w:bCs w:val="0"/>
                      <w:color w:val="auto"/>
                      <w:sz w:val="21"/>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导轨</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20×20mm实心方钢</w:t>
                  </w:r>
                </w:p>
              </w:tc>
              <w:tc>
                <w:tcPr>
                  <w:tcW w:w="379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底盘</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底梁</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sz w:val="21"/>
                      <w:szCs w:val="21"/>
                      <w:highlight w:val="none"/>
                      <w:lang w:eastAsia="zh-CN"/>
                    </w:rPr>
                    <w:t>冷轧</w:t>
                  </w:r>
                  <w:r>
                    <w:rPr>
                      <w:rFonts w:hint="eastAsia" w:ascii="宋体" w:hAnsi="宋体" w:eastAsia="宋体" w:cs="宋体"/>
                      <w:b w:val="0"/>
                      <w:bCs w:val="0"/>
                      <w:color w:val="auto"/>
                      <w:sz w:val="21"/>
                      <w:szCs w:val="21"/>
                      <w:highlight w:val="none"/>
                    </w:rPr>
                    <w:t>钢板</w:t>
                  </w:r>
                </w:p>
              </w:tc>
              <w:tc>
                <w:tcPr>
                  <w:tcW w:w="379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梁由上段、中段和下段三个部分组成，中段向外凸出形成M型加强筋结构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架体</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立柱</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mm冷轧钢板</w:t>
                  </w:r>
                </w:p>
              </w:tc>
              <w:tc>
                <w:tcPr>
                  <w:tcW w:w="379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立柱正面压制梯形槽，槽内压制一次成型中式</w:t>
                  </w:r>
                  <w:r>
                    <w:rPr>
                      <w:rFonts w:hint="eastAsia" w:ascii="宋体" w:hAnsi="宋体" w:eastAsia="宋体" w:cs="宋体"/>
                      <w:b w:val="0"/>
                      <w:bCs w:val="0"/>
                      <w:color w:val="auto"/>
                      <w:sz w:val="21"/>
                      <w:szCs w:val="21"/>
                      <w:highlight w:val="none"/>
                      <w:lang w:eastAsia="zh-CN"/>
                    </w:rPr>
                    <w:t>云</w:t>
                  </w:r>
                  <w:r>
                    <w:rPr>
                      <w:rFonts w:hint="eastAsia" w:ascii="宋体" w:hAnsi="宋体" w:eastAsia="宋体" w:cs="宋体"/>
                      <w:b w:val="0"/>
                      <w:bCs w:val="0"/>
                      <w:color w:val="auto"/>
                      <w:sz w:val="21"/>
                      <w:szCs w:val="21"/>
                      <w:highlight w:val="none"/>
                    </w:rPr>
                    <w:t>纹筋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搁板</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≥1.0mm冷轧钢板</w:t>
                  </w:r>
                </w:p>
              </w:tc>
              <w:tc>
                <w:tcPr>
                  <w:tcW w:w="379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采用六折弯一体成形多筋式搁板，外形美观，结构新颖，刚性足，承重能力强。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挂板</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≥1.0mm冷轧钢板</w:t>
                  </w:r>
                </w:p>
              </w:tc>
              <w:tc>
                <w:tcPr>
                  <w:tcW w:w="379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数控一体冲压成型，中间有两个台阶加强孔，孔上下位置共设四根圆筋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搁棒</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79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四折弯，挡棒三面各压一条筋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面板</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门框</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793" w:type="dxa"/>
                  <w:vMerge w:val="restart"/>
                  <w:vAlign w:val="center"/>
                </w:tcPr>
                <w:p>
                  <w:p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采用数控折弯一体成型工艺，四面翻边结构，背面两边带封边</w:t>
                  </w:r>
                  <w:r>
                    <w:rPr>
                      <w:rFonts w:hint="eastAsia" w:ascii="宋体" w:hAnsi="宋体" w:eastAsia="宋体" w:cs="宋体"/>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门板</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79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侧板</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嵌入式侧板</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79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中段经八道翻边成型，与套边内侧U形槽连接，牢固可靠，且拆装方便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传动</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机构</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轴承</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滚珠调心轴承E级</w:t>
                  </w:r>
                </w:p>
              </w:tc>
              <w:tc>
                <w:tcPr>
                  <w:tcW w:w="3793"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中轴带动边轴，多级变速，传动、架体移动平稳、灵活、无阻滞、不打滑，手摇轻便。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传动轴</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ф20实心45#圆钢</w:t>
                  </w:r>
                </w:p>
              </w:tc>
              <w:tc>
                <w:tcPr>
                  <w:tcW w:w="379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连接钢管</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ф25无缝钢管</w:t>
                  </w:r>
                </w:p>
              </w:tc>
              <w:tc>
                <w:tcPr>
                  <w:tcW w:w="379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铁滚轮</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灰口铸铁  </w:t>
                  </w:r>
                </w:p>
              </w:tc>
              <w:tc>
                <w:tcPr>
                  <w:tcW w:w="379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zh-CN"/>
                    </w:rPr>
                    <w:t>传动机构</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链条传动</w:t>
                  </w:r>
                </w:p>
              </w:tc>
              <w:tc>
                <w:tcPr>
                  <w:tcW w:w="379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摇手柄</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可变矩铝合金圆盘</w:t>
                  </w:r>
                </w:p>
              </w:tc>
              <w:tc>
                <w:tcPr>
                  <w:tcW w:w="379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采用自脱挂式摇手，摇动轻便、手柄摇力不大于12N/标准节。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摇手体总承</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滚珠轴承</w:t>
                  </w:r>
                </w:p>
              </w:tc>
              <w:tc>
                <w:tcPr>
                  <w:tcW w:w="3793" w:type="dxa"/>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制动装置</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边列锁</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定装具</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豪华型密集架锁</w:t>
                  </w:r>
                </w:p>
              </w:tc>
              <w:tc>
                <w:tcPr>
                  <w:tcW w:w="3793"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具有锁定功能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中间列</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制动装置</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制动开关</w:t>
                  </w:r>
                </w:p>
              </w:tc>
              <w:tc>
                <w:tcPr>
                  <w:tcW w:w="379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防护</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装置</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磁性密封条</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20mm</w:t>
                  </w:r>
                  <w:r>
                    <w:rPr>
                      <w:rFonts w:hint="eastAsia" w:ascii="宋体" w:hAnsi="宋体" w:eastAsia="宋体" w:cs="宋体"/>
                      <w:b w:val="0"/>
                      <w:bCs w:val="0"/>
                      <w:color w:val="auto"/>
                      <w:kern w:val="2"/>
                      <w:sz w:val="21"/>
                      <w:szCs w:val="21"/>
                      <w:highlight w:val="none"/>
                      <w:lang w:val="en-US" w:eastAsia="zh-CN" w:bidi="ar-SA"/>
                    </w:rPr>
                    <w:t>±2mm</w:t>
                  </w:r>
                </w:p>
              </w:tc>
              <w:tc>
                <w:tcPr>
                  <w:tcW w:w="3793"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磁性密封条：每列接触面均有缓冲及密封装置，使架体具有良好的防震、防尘、防鼠、防光、防潮、防火功能。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顶板</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79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防尘板</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79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防倾倒装置</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4.0</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sz w:val="21"/>
                      <w:szCs w:val="21"/>
                      <w:highlight w:val="none"/>
                      <w:lang w:eastAsia="zh-CN"/>
                    </w:rPr>
                    <w:t>冷轧</w:t>
                  </w:r>
                  <w:r>
                    <w:rPr>
                      <w:rFonts w:hint="eastAsia" w:ascii="宋体" w:hAnsi="宋体" w:eastAsia="宋体" w:cs="宋体"/>
                      <w:b w:val="0"/>
                      <w:bCs w:val="0"/>
                      <w:color w:val="auto"/>
                      <w:sz w:val="21"/>
                      <w:szCs w:val="21"/>
                      <w:highlight w:val="none"/>
                    </w:rPr>
                    <w:t>钢板</w:t>
                  </w:r>
                </w:p>
              </w:tc>
              <w:tc>
                <w:tcPr>
                  <w:tcW w:w="379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表面处理</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前处理药剂</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脱脂剂、磷化液、Zn系磷化</w:t>
                  </w:r>
                </w:p>
              </w:tc>
              <w:tc>
                <w:tcPr>
                  <w:tcW w:w="3793" w:type="dxa"/>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高压静电喷塑</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环氧型聚脂混合粉</w:t>
                  </w:r>
                </w:p>
              </w:tc>
              <w:tc>
                <w:tcPr>
                  <w:tcW w:w="3793" w:type="dxa"/>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纯水洗</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≤10US电导率</w:t>
                  </w:r>
                </w:p>
              </w:tc>
              <w:tc>
                <w:tcPr>
                  <w:tcW w:w="3793" w:type="dxa"/>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紧固件</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标准件</w:t>
                  </w:r>
                </w:p>
              </w:tc>
              <w:tc>
                <w:tcPr>
                  <w:tcW w:w="214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M6、M8、M10</w:t>
                  </w:r>
                </w:p>
              </w:tc>
              <w:tc>
                <w:tcPr>
                  <w:tcW w:w="3793" w:type="dxa"/>
                  <w:vAlign w:val="center"/>
                </w:tcPr>
                <w:p>
                  <w:pPr>
                    <w:spacing w:line="360" w:lineRule="auto"/>
                    <w:rPr>
                      <w:rFonts w:hint="eastAsia" w:ascii="宋体" w:hAnsi="宋体" w:eastAsia="宋体" w:cs="宋体"/>
                      <w:b w:val="0"/>
                      <w:bCs w:val="0"/>
                      <w:color w:val="auto"/>
                      <w:sz w:val="21"/>
                      <w:szCs w:val="21"/>
                      <w:highlight w:val="none"/>
                    </w:rPr>
                  </w:pPr>
                </w:p>
              </w:tc>
            </w:tr>
          </w:tbl>
          <w:p>
            <w:pPr>
              <w:spacing w:line="360" w:lineRule="auto"/>
              <w:rPr>
                <w:rFonts w:hint="eastAsia" w:ascii="宋体" w:hAnsi="宋体" w:eastAsia="宋体" w:cs="宋体"/>
                <w:b w:val="0"/>
                <w:bCs w:val="0"/>
                <w:color w:val="auto"/>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70" w:type="dxa"/>
            <w:gridSpan w:val="2"/>
          </w:tcPr>
          <w:p>
            <w:pPr>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打“★”号条款为实质性条款，若有任何一条负偏离或不满足则导致投标无效。</w:t>
            </w:r>
            <w:r>
              <w:rPr>
                <w:rFonts w:hint="eastAsia" w:ascii="宋体" w:hAnsi="宋体" w:eastAsia="宋体" w:cs="宋体"/>
                <w:b w:val="0"/>
                <w:bCs w:val="0"/>
                <w:color w:val="auto"/>
                <w:sz w:val="21"/>
                <w:szCs w:val="21"/>
                <w:highlight w:val="none"/>
              </w:rPr>
              <w:br w:type="textWrapping"/>
            </w:r>
            <w:r>
              <w:rPr>
                <w:rFonts w:hint="eastAsia" w:ascii="宋体" w:hAnsi="宋体" w:eastAsia="宋体" w:cs="宋体"/>
                <w:b w:val="0"/>
                <w:bCs w:val="0"/>
                <w:color w:val="auto"/>
                <w:sz w:val="21"/>
                <w:szCs w:val="21"/>
                <w:highlight w:val="none"/>
              </w:rPr>
              <w:t>打“▲”号条款为重要技术参数，若有部分“▲”条款未响应或不满足，将导致其响应性评审加重扣分，但不作为无效投标条款。</w:t>
            </w:r>
          </w:p>
        </w:tc>
      </w:tr>
    </w:tbl>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p>
    <w:p>
      <w:pPr>
        <w:jc w:val="center"/>
        <w:rPr>
          <w:color w:val="auto"/>
          <w:highlight w:val="none"/>
        </w:rPr>
      </w:pPr>
      <w:r>
        <w:rPr>
          <w:b/>
          <w:color w:val="auto"/>
          <w:sz w:val="36"/>
          <w:highlight w:val="none"/>
        </w:rPr>
        <w:t>第三章 供应商须知</w:t>
      </w:r>
    </w:p>
    <w:p>
      <w:pPr>
        <w:ind w:firstLine="480"/>
        <w:rPr>
          <w:color w:val="auto"/>
          <w:highlight w:val="none"/>
        </w:rPr>
      </w:pPr>
      <w:r>
        <w:rPr>
          <w:color w:val="auto"/>
          <w:highlight w:val="none"/>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rPr>
          <w:color w:val="auto"/>
          <w:highlight w:val="none"/>
        </w:rPr>
      </w:pPr>
      <w:r>
        <w:rPr>
          <w:b/>
          <w:color w:val="auto"/>
          <w:sz w:val="24"/>
          <w:highlight w:val="none"/>
        </w:rPr>
        <w:t>一、名词解释</w:t>
      </w:r>
    </w:p>
    <w:p>
      <w:pPr>
        <w:ind w:firstLine="480"/>
        <w:rPr>
          <w:color w:val="auto"/>
          <w:highlight w:val="none"/>
        </w:rPr>
      </w:pPr>
      <w:r>
        <w:rPr>
          <w:color w:val="auto"/>
          <w:highlight w:val="none"/>
        </w:rPr>
        <w:t>1.采购代理机构：本项目是指云浮市国御招标代理有限公司，负责整个采购活动的组织，依法负责编制和发布磋商文件，对磋商文件拥有最终的解释权，不以任何身份出任磋商小组成员。</w:t>
      </w:r>
    </w:p>
    <w:p>
      <w:pPr>
        <w:ind w:firstLine="480"/>
        <w:rPr>
          <w:color w:val="auto"/>
          <w:highlight w:val="none"/>
        </w:rPr>
      </w:pPr>
      <w:r>
        <w:rPr>
          <w:color w:val="auto"/>
          <w:highlight w:val="none"/>
        </w:rPr>
        <w:t>2.采购人：本项目是指</w:t>
      </w:r>
      <w:r>
        <w:rPr>
          <w:rFonts w:hint="eastAsia"/>
          <w:color w:val="auto"/>
          <w:highlight w:val="none"/>
          <w:lang w:eastAsia="zh-CN"/>
        </w:rPr>
        <w:t>罗定市人民法院</w:t>
      </w:r>
      <w:r>
        <w:rPr>
          <w:color w:val="auto"/>
          <w:highlight w:val="none"/>
        </w:rPr>
        <w:t>，是采购活动当事人之一，负责项目的整体规划、技术方案可行性设计论证与实施，作为合同采购方（用户）的主体承担质疑回复、履行合同、验收与评价等义务。</w:t>
      </w:r>
    </w:p>
    <w:p>
      <w:pPr>
        <w:ind w:firstLine="480"/>
        <w:rPr>
          <w:color w:val="auto"/>
          <w:highlight w:val="none"/>
        </w:rPr>
      </w:pPr>
      <w:r>
        <w:rPr>
          <w:color w:val="auto"/>
          <w:highlight w:val="none"/>
        </w:rPr>
        <w:t>3.供应商：是指在完成本项目响应登记并提交响应文件的供应商。</w:t>
      </w:r>
    </w:p>
    <w:p>
      <w:pPr>
        <w:ind w:firstLine="480"/>
        <w:rPr>
          <w:color w:val="auto"/>
          <w:highlight w:val="none"/>
        </w:rPr>
      </w:pPr>
      <w:r>
        <w:rPr>
          <w:color w:val="auto"/>
          <w:highlight w:val="none"/>
        </w:rPr>
        <w:t>4.“磋商小组”是指</w:t>
      </w:r>
      <w:r>
        <w:rPr>
          <w:rFonts w:hint="eastAsia"/>
          <w:color w:val="auto"/>
          <w:highlight w:val="none"/>
          <w:lang w:eastAsia="zh-CN"/>
        </w:rPr>
        <w:t>参照</w:t>
      </w:r>
      <w:r>
        <w:rPr>
          <w:color w:val="auto"/>
          <w:highlight w:val="none"/>
        </w:rPr>
        <w:t>《中华人民共和国政府采购法》等法律法规规定，由采购人代表和有关专家组成以确定成交供应商或者推荐成交候选供应商的临时组织。</w:t>
      </w:r>
    </w:p>
    <w:p>
      <w:pPr>
        <w:ind w:firstLine="480"/>
        <w:rPr>
          <w:color w:val="auto"/>
          <w:highlight w:val="none"/>
        </w:rPr>
      </w:pPr>
      <w:r>
        <w:rPr>
          <w:color w:val="auto"/>
          <w:highlight w:val="none"/>
        </w:rPr>
        <w:t>5.“成交供应商”是指经磋商小组评审确定的对磋商文件做出实质性响应，经采购人按照规定在磋商小组推荐的成交候选供应商中确定的或磋商小组受采购人委托直接确认的供应商。</w:t>
      </w:r>
    </w:p>
    <w:p>
      <w:pPr>
        <w:ind w:firstLine="480"/>
        <w:rPr>
          <w:color w:val="auto"/>
          <w:highlight w:val="none"/>
        </w:rPr>
      </w:pPr>
      <w:r>
        <w:rPr>
          <w:color w:val="auto"/>
          <w:highlight w:val="none"/>
        </w:rPr>
        <w:t>6.磋商文件：是指包括磋商公告和磋商文件及其补充、变更和澄清等一系列文件。</w:t>
      </w:r>
    </w:p>
    <w:p>
      <w:pPr>
        <w:ind w:firstLine="480"/>
        <w:rPr>
          <w:color w:val="auto"/>
          <w:highlight w:val="none"/>
        </w:rPr>
      </w:pPr>
      <w:r>
        <w:rPr>
          <w:color w:val="auto"/>
          <w:highlight w:val="none"/>
        </w:rPr>
        <w:t>7.签名和印章：签名和盖章是不同使用场景，应按招标文件要求在投标（响应）文件指定位置进行签名和盖章。</w:t>
      </w:r>
    </w:p>
    <w:p>
      <w:pPr>
        <w:ind w:firstLine="480"/>
        <w:rPr>
          <w:color w:val="auto"/>
          <w:highlight w:val="none"/>
        </w:rPr>
      </w:pPr>
      <w:r>
        <w:rPr>
          <w:rFonts w:hint="eastAsia"/>
          <w:color w:val="auto"/>
          <w:highlight w:val="none"/>
          <w:lang w:val="en-US" w:eastAsia="zh-CN"/>
        </w:rPr>
        <w:t>8</w:t>
      </w:r>
      <w:r>
        <w:rPr>
          <w:color w:val="auto"/>
          <w:highlight w:val="none"/>
        </w:rPr>
        <w:t>.“全称”、“公司全称”、“加盖单位公章”及“公章”：在投标（响应）文件及相关的其他资料中，涉及“全称”或“公司全称”的应在纸质投标（响应）文件上进行手写签名完成。</w:t>
      </w:r>
    </w:p>
    <w:p>
      <w:pPr>
        <w:ind w:firstLine="480"/>
        <w:rPr>
          <w:color w:val="auto"/>
          <w:highlight w:val="none"/>
        </w:rPr>
      </w:pPr>
      <w:r>
        <w:rPr>
          <w:rFonts w:hint="eastAsia"/>
          <w:color w:val="auto"/>
          <w:highlight w:val="none"/>
          <w:lang w:val="en-US" w:eastAsia="zh-CN"/>
        </w:rPr>
        <w:t>9</w:t>
      </w:r>
      <w:r>
        <w:rPr>
          <w:color w:val="auto"/>
          <w:highlight w:val="none"/>
        </w:rPr>
        <w:t>.“投标人代表签字”及“授权代表”：在</w:t>
      </w:r>
      <w:r>
        <w:rPr>
          <w:rFonts w:hint="eastAsia"/>
          <w:color w:val="auto"/>
          <w:highlight w:val="none"/>
          <w:lang w:eastAsia="zh-CN"/>
        </w:rPr>
        <w:t>投标（响应）文件</w:t>
      </w:r>
      <w:r>
        <w:rPr>
          <w:color w:val="auto"/>
          <w:highlight w:val="none"/>
        </w:rPr>
        <w:t>及相关的</w:t>
      </w:r>
      <w:r>
        <w:rPr>
          <w:rFonts w:hint="eastAsia"/>
          <w:color w:val="auto"/>
          <w:highlight w:val="none"/>
          <w:lang w:eastAsia="zh-CN"/>
        </w:rPr>
        <w:t>其他资料</w:t>
      </w:r>
      <w:r>
        <w:rPr>
          <w:color w:val="auto"/>
          <w:highlight w:val="none"/>
        </w:rPr>
        <w:t>中，涉及“投标人代表签字”或“授权代表”应在纸质投标（响应）文件上进行手写签名。</w:t>
      </w:r>
    </w:p>
    <w:p>
      <w:pPr>
        <w:ind w:firstLine="480"/>
        <w:rPr>
          <w:color w:val="auto"/>
          <w:highlight w:val="none"/>
        </w:rPr>
      </w:pPr>
      <w:r>
        <w:rPr>
          <w:color w:val="auto"/>
          <w:highlight w:val="none"/>
        </w:rPr>
        <w:t>1</w:t>
      </w:r>
      <w:r>
        <w:rPr>
          <w:rFonts w:hint="eastAsia"/>
          <w:color w:val="auto"/>
          <w:highlight w:val="none"/>
          <w:lang w:val="en-US" w:eastAsia="zh-CN"/>
        </w:rPr>
        <w:t>0.</w:t>
      </w:r>
      <w:r>
        <w:rPr>
          <w:color w:val="auto"/>
          <w:highlight w:val="none"/>
        </w:rPr>
        <w:t>“法定代表人”：在</w:t>
      </w:r>
      <w:r>
        <w:rPr>
          <w:rFonts w:hint="eastAsia"/>
          <w:color w:val="auto"/>
          <w:highlight w:val="none"/>
          <w:lang w:eastAsia="zh-CN"/>
        </w:rPr>
        <w:t>投标（响应）文件</w:t>
      </w:r>
      <w:r>
        <w:rPr>
          <w:color w:val="auto"/>
          <w:highlight w:val="none"/>
        </w:rPr>
        <w:t>及相关的</w:t>
      </w:r>
      <w:r>
        <w:rPr>
          <w:rFonts w:hint="eastAsia"/>
          <w:color w:val="auto"/>
          <w:highlight w:val="none"/>
          <w:lang w:eastAsia="zh-CN"/>
        </w:rPr>
        <w:t>其他资料</w:t>
      </w:r>
      <w:r>
        <w:rPr>
          <w:color w:val="auto"/>
          <w:highlight w:val="none"/>
        </w:rPr>
        <w:t>中，涉及“法定代表人”应在纸质投标（响应）文件上进行手写签名。</w:t>
      </w:r>
    </w:p>
    <w:p>
      <w:pPr>
        <w:ind w:firstLine="480"/>
        <w:rPr>
          <w:color w:val="auto"/>
          <w:highlight w:val="none"/>
        </w:rPr>
      </w:pPr>
      <w:r>
        <w:rPr>
          <w:color w:val="auto"/>
          <w:highlight w:val="none"/>
        </w:rPr>
        <w:t>1</w:t>
      </w:r>
      <w:r>
        <w:rPr>
          <w:rFonts w:hint="eastAsia"/>
          <w:color w:val="auto"/>
          <w:highlight w:val="none"/>
          <w:lang w:val="en-US" w:eastAsia="zh-CN"/>
        </w:rPr>
        <w:t>1</w:t>
      </w:r>
      <w:r>
        <w:rPr>
          <w:color w:val="auto"/>
          <w:highlight w:val="none"/>
        </w:rPr>
        <w:t>.日期、天数、时间：未有特别说明时，均为公历日（天）及北京时间。</w:t>
      </w:r>
    </w:p>
    <w:p>
      <w:pPr>
        <w:rPr>
          <w:color w:val="auto"/>
          <w:highlight w:val="none"/>
        </w:rPr>
      </w:pPr>
      <w:r>
        <w:rPr>
          <w:b/>
          <w:color w:val="auto"/>
          <w:sz w:val="28"/>
          <w:highlight w:val="none"/>
        </w:rPr>
        <w:t>二、须知前附表</w:t>
      </w:r>
    </w:p>
    <w:tbl>
      <w:tblPr>
        <w:tblStyle w:val="12"/>
        <w:tblW w:w="976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50"/>
        <w:gridCol w:w="1800"/>
        <w:gridCol w:w="73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64" w:type="dxa"/>
            <w:gridSpan w:val="3"/>
          </w:tcPr>
          <w:p>
            <w:pPr>
              <w:rPr>
                <w:color w:val="auto"/>
                <w:highlight w:val="none"/>
              </w:rPr>
            </w:pPr>
            <w:r>
              <w:rPr>
                <w:color w:val="auto"/>
                <w:highlight w:val="none"/>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50" w:type="dxa"/>
          </w:tcPr>
          <w:p>
            <w:pPr>
              <w:rPr>
                <w:color w:val="auto"/>
                <w:highlight w:val="none"/>
              </w:rPr>
            </w:pPr>
            <w:r>
              <w:rPr>
                <w:color w:val="auto"/>
                <w:highlight w:val="none"/>
              </w:rPr>
              <w:t>序号</w:t>
            </w:r>
          </w:p>
        </w:tc>
        <w:tc>
          <w:tcPr>
            <w:tcW w:w="1800" w:type="dxa"/>
          </w:tcPr>
          <w:p>
            <w:pPr>
              <w:rPr>
                <w:color w:val="auto"/>
                <w:highlight w:val="none"/>
              </w:rPr>
            </w:pPr>
            <w:r>
              <w:rPr>
                <w:color w:val="auto"/>
                <w:highlight w:val="none"/>
              </w:rPr>
              <w:t>条款名称</w:t>
            </w:r>
          </w:p>
        </w:tc>
        <w:tc>
          <w:tcPr>
            <w:tcW w:w="7314" w:type="dxa"/>
          </w:tcPr>
          <w:p>
            <w:pPr>
              <w:rPr>
                <w:color w:val="auto"/>
                <w:highlight w:val="none"/>
              </w:rPr>
            </w:pPr>
            <w:r>
              <w:rPr>
                <w:color w:val="auto"/>
                <w:highlight w:val="none"/>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jc w:val="center"/>
              <w:rPr>
                <w:color w:val="auto"/>
                <w:highlight w:val="none"/>
              </w:rPr>
            </w:pPr>
            <w:r>
              <w:rPr>
                <w:color w:val="auto"/>
                <w:highlight w:val="none"/>
              </w:rPr>
              <w:t>1</w:t>
            </w:r>
          </w:p>
        </w:tc>
        <w:tc>
          <w:tcPr>
            <w:tcW w:w="1800" w:type="dxa"/>
          </w:tcPr>
          <w:p>
            <w:pPr>
              <w:rPr>
                <w:color w:val="auto"/>
                <w:highlight w:val="none"/>
              </w:rPr>
            </w:pPr>
            <w:r>
              <w:rPr>
                <w:color w:val="auto"/>
                <w:highlight w:val="none"/>
              </w:rPr>
              <w:t>采购包情况</w:t>
            </w:r>
          </w:p>
        </w:tc>
        <w:tc>
          <w:tcPr>
            <w:tcW w:w="7314" w:type="dxa"/>
          </w:tcPr>
          <w:p>
            <w:pPr>
              <w:rPr>
                <w:color w:val="auto"/>
                <w:highlight w:val="none"/>
              </w:rPr>
            </w:pPr>
            <w:r>
              <w:rPr>
                <w:color w:val="auto"/>
                <w:highlight w:val="none"/>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50" w:type="dxa"/>
          </w:tcPr>
          <w:p>
            <w:pPr>
              <w:jc w:val="center"/>
              <w:rPr>
                <w:color w:val="auto"/>
                <w:highlight w:val="none"/>
              </w:rPr>
            </w:pPr>
            <w:r>
              <w:rPr>
                <w:color w:val="auto"/>
                <w:highlight w:val="none"/>
              </w:rPr>
              <w:t>2</w:t>
            </w:r>
          </w:p>
        </w:tc>
        <w:tc>
          <w:tcPr>
            <w:tcW w:w="1800" w:type="dxa"/>
          </w:tcPr>
          <w:p>
            <w:pPr>
              <w:rPr>
                <w:color w:val="auto"/>
                <w:highlight w:val="none"/>
              </w:rPr>
            </w:pPr>
            <w:r>
              <w:rPr>
                <w:color w:val="auto"/>
                <w:highlight w:val="none"/>
              </w:rPr>
              <w:t>开启方式</w:t>
            </w:r>
          </w:p>
        </w:tc>
        <w:tc>
          <w:tcPr>
            <w:tcW w:w="7314" w:type="dxa"/>
          </w:tcPr>
          <w:p>
            <w:pPr>
              <w:rPr>
                <w:color w:val="auto"/>
                <w:highlight w:val="none"/>
              </w:rPr>
            </w:pPr>
            <w:r>
              <w:rPr>
                <w:rFonts w:hint="eastAsia"/>
                <w:color w:val="auto"/>
                <w:highlight w:val="none"/>
                <w:lang w:eastAsia="zh-CN"/>
              </w:rPr>
              <w:t>现场</w:t>
            </w:r>
            <w:r>
              <w:rPr>
                <w:color w:val="auto"/>
                <w:highlight w:val="none"/>
              </w:rPr>
              <w:t>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jc w:val="center"/>
              <w:rPr>
                <w:color w:val="auto"/>
                <w:highlight w:val="none"/>
              </w:rPr>
            </w:pPr>
            <w:r>
              <w:rPr>
                <w:color w:val="auto"/>
                <w:highlight w:val="none"/>
              </w:rPr>
              <w:t>3</w:t>
            </w:r>
          </w:p>
        </w:tc>
        <w:tc>
          <w:tcPr>
            <w:tcW w:w="1800" w:type="dxa"/>
          </w:tcPr>
          <w:p>
            <w:pPr>
              <w:rPr>
                <w:color w:val="auto"/>
                <w:highlight w:val="none"/>
              </w:rPr>
            </w:pPr>
            <w:r>
              <w:rPr>
                <w:color w:val="auto"/>
                <w:highlight w:val="none"/>
              </w:rPr>
              <w:t>评审方式</w:t>
            </w:r>
          </w:p>
        </w:tc>
        <w:tc>
          <w:tcPr>
            <w:tcW w:w="7314" w:type="dxa"/>
          </w:tcPr>
          <w:p>
            <w:pPr>
              <w:rPr>
                <w:color w:val="auto"/>
                <w:highlight w:val="none"/>
              </w:rPr>
            </w:pPr>
            <w:r>
              <w:rPr>
                <w:color w:val="auto"/>
                <w:highlight w:val="none"/>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50" w:type="dxa"/>
          </w:tcPr>
          <w:p>
            <w:pPr>
              <w:jc w:val="center"/>
              <w:rPr>
                <w:color w:val="auto"/>
                <w:highlight w:val="none"/>
              </w:rPr>
            </w:pPr>
            <w:r>
              <w:rPr>
                <w:color w:val="auto"/>
                <w:highlight w:val="none"/>
              </w:rPr>
              <w:t>4</w:t>
            </w:r>
          </w:p>
        </w:tc>
        <w:tc>
          <w:tcPr>
            <w:tcW w:w="1800" w:type="dxa"/>
          </w:tcPr>
          <w:p>
            <w:pPr>
              <w:rPr>
                <w:color w:val="auto"/>
                <w:highlight w:val="none"/>
              </w:rPr>
            </w:pPr>
            <w:r>
              <w:rPr>
                <w:color w:val="auto"/>
                <w:highlight w:val="none"/>
              </w:rPr>
              <w:t>评审办法</w:t>
            </w:r>
          </w:p>
        </w:tc>
        <w:tc>
          <w:tcPr>
            <w:tcW w:w="7314" w:type="dxa"/>
          </w:tcPr>
          <w:p>
            <w:pPr>
              <w:rPr>
                <w:color w:val="auto"/>
                <w:highlight w:val="none"/>
              </w:rPr>
            </w:pPr>
            <w:r>
              <w:rPr>
                <w:color w:val="auto"/>
                <w:highlight w:val="none"/>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jc w:val="center"/>
              <w:rPr>
                <w:color w:val="auto"/>
                <w:highlight w:val="none"/>
              </w:rPr>
            </w:pPr>
            <w:r>
              <w:rPr>
                <w:color w:val="auto"/>
                <w:highlight w:val="none"/>
              </w:rPr>
              <w:t>5</w:t>
            </w:r>
          </w:p>
        </w:tc>
        <w:tc>
          <w:tcPr>
            <w:tcW w:w="1800" w:type="dxa"/>
          </w:tcPr>
          <w:p>
            <w:pPr>
              <w:rPr>
                <w:color w:val="auto"/>
                <w:highlight w:val="none"/>
              </w:rPr>
            </w:pPr>
            <w:r>
              <w:rPr>
                <w:color w:val="auto"/>
                <w:highlight w:val="none"/>
              </w:rPr>
              <w:t>报价形式</w:t>
            </w:r>
          </w:p>
        </w:tc>
        <w:tc>
          <w:tcPr>
            <w:tcW w:w="7314" w:type="dxa"/>
          </w:tcPr>
          <w:p>
            <w:pPr>
              <w:rPr>
                <w:color w:val="auto"/>
                <w:highlight w:val="none"/>
              </w:rPr>
            </w:pPr>
            <w:r>
              <w:rPr>
                <w:color w:val="auto"/>
                <w:highlight w:val="none"/>
              </w:rPr>
              <w:t>采购包1：总价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50" w:type="dxa"/>
          </w:tcPr>
          <w:p>
            <w:pPr>
              <w:jc w:val="center"/>
              <w:rPr>
                <w:color w:val="auto"/>
                <w:highlight w:val="none"/>
              </w:rPr>
            </w:pPr>
            <w:r>
              <w:rPr>
                <w:color w:val="auto"/>
                <w:highlight w:val="none"/>
              </w:rPr>
              <w:t>6</w:t>
            </w:r>
          </w:p>
        </w:tc>
        <w:tc>
          <w:tcPr>
            <w:tcW w:w="1800" w:type="dxa"/>
          </w:tcPr>
          <w:p>
            <w:pPr>
              <w:rPr>
                <w:color w:val="auto"/>
                <w:highlight w:val="none"/>
              </w:rPr>
            </w:pPr>
            <w:r>
              <w:rPr>
                <w:color w:val="auto"/>
                <w:highlight w:val="none"/>
              </w:rPr>
              <w:t>报价要求</w:t>
            </w:r>
          </w:p>
        </w:tc>
        <w:tc>
          <w:tcPr>
            <w:tcW w:w="7314" w:type="dxa"/>
          </w:tcPr>
          <w:p>
            <w:pPr>
              <w:rPr>
                <w:color w:val="auto"/>
                <w:highlight w:val="none"/>
              </w:rPr>
            </w:pPr>
            <w:r>
              <w:rPr>
                <w:color w:val="auto"/>
                <w:highlight w:val="none"/>
              </w:rPr>
              <w:t>各采购包报价不超过预算总价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jc w:val="center"/>
              <w:rPr>
                <w:color w:val="auto"/>
                <w:highlight w:val="none"/>
              </w:rPr>
            </w:pPr>
            <w:r>
              <w:rPr>
                <w:color w:val="auto"/>
                <w:highlight w:val="none"/>
              </w:rPr>
              <w:t>7</w:t>
            </w:r>
          </w:p>
        </w:tc>
        <w:tc>
          <w:tcPr>
            <w:tcW w:w="1800" w:type="dxa"/>
          </w:tcPr>
          <w:p>
            <w:pPr>
              <w:rPr>
                <w:color w:val="auto"/>
                <w:highlight w:val="none"/>
              </w:rPr>
            </w:pPr>
            <w:r>
              <w:rPr>
                <w:color w:val="auto"/>
                <w:highlight w:val="none"/>
              </w:rPr>
              <w:t>现场踏勘</w:t>
            </w:r>
          </w:p>
        </w:tc>
        <w:tc>
          <w:tcPr>
            <w:tcW w:w="7314" w:type="dxa"/>
          </w:tcPr>
          <w:p>
            <w:pPr>
              <w:rPr>
                <w:color w:val="auto"/>
                <w:highlight w:val="none"/>
              </w:rPr>
            </w:pPr>
            <w:r>
              <w:rPr>
                <w:color w:val="auto"/>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50" w:type="dxa"/>
          </w:tcPr>
          <w:p>
            <w:pPr>
              <w:jc w:val="center"/>
              <w:rPr>
                <w:color w:val="auto"/>
                <w:highlight w:val="none"/>
              </w:rPr>
            </w:pPr>
            <w:r>
              <w:rPr>
                <w:color w:val="auto"/>
                <w:highlight w:val="none"/>
              </w:rPr>
              <w:t>8</w:t>
            </w:r>
          </w:p>
        </w:tc>
        <w:tc>
          <w:tcPr>
            <w:tcW w:w="1800" w:type="dxa"/>
          </w:tcPr>
          <w:p>
            <w:pPr>
              <w:rPr>
                <w:color w:val="auto"/>
                <w:highlight w:val="none"/>
              </w:rPr>
            </w:pPr>
            <w:r>
              <w:rPr>
                <w:color w:val="auto"/>
                <w:highlight w:val="none"/>
              </w:rPr>
              <w:t>响应有效期</w:t>
            </w:r>
          </w:p>
        </w:tc>
        <w:tc>
          <w:tcPr>
            <w:tcW w:w="7314" w:type="dxa"/>
          </w:tcPr>
          <w:p>
            <w:pPr>
              <w:rPr>
                <w:color w:val="auto"/>
                <w:highlight w:val="none"/>
              </w:rPr>
            </w:pPr>
            <w:r>
              <w:rPr>
                <w:color w:val="auto"/>
                <w:highlight w:val="none"/>
              </w:rPr>
              <w:t>从提交投标（响应）文件的截止之日起90日历天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jc w:val="center"/>
              <w:rPr>
                <w:color w:val="auto"/>
                <w:highlight w:val="none"/>
              </w:rPr>
            </w:pPr>
            <w:r>
              <w:rPr>
                <w:color w:val="auto"/>
                <w:highlight w:val="none"/>
              </w:rPr>
              <w:t>9</w:t>
            </w:r>
          </w:p>
        </w:tc>
        <w:tc>
          <w:tcPr>
            <w:tcW w:w="1800" w:type="dxa"/>
          </w:tcPr>
          <w:p>
            <w:pPr>
              <w:rPr>
                <w:color w:val="auto"/>
                <w:highlight w:val="none"/>
              </w:rPr>
            </w:pPr>
            <w:r>
              <w:rPr>
                <w:color w:val="auto"/>
                <w:highlight w:val="none"/>
              </w:rPr>
              <w:t>响应保证金</w:t>
            </w:r>
          </w:p>
        </w:tc>
        <w:tc>
          <w:tcPr>
            <w:tcW w:w="7314" w:type="dxa"/>
          </w:tcPr>
          <w:p>
            <w:pPr>
              <w:rPr>
                <w:color w:val="auto"/>
                <w:highlight w:val="none"/>
              </w:rPr>
            </w:pPr>
            <w:r>
              <w:rPr>
                <w:color w:val="auto"/>
                <w:highlight w:val="none"/>
              </w:rPr>
              <w:t>采购包1：保证金人民币：0.00元整。</w:t>
            </w:r>
          </w:p>
          <w:p>
            <w:pPr>
              <w:rPr>
                <w:color w:val="auto"/>
                <w:highlight w:val="none"/>
              </w:rPr>
            </w:pPr>
            <w:r>
              <w:rPr>
                <w:color w:val="auto"/>
                <w:highlight w:val="none"/>
              </w:rPr>
              <w:t>开户单位：无</w:t>
            </w:r>
          </w:p>
          <w:p>
            <w:pPr>
              <w:rPr>
                <w:color w:val="auto"/>
                <w:highlight w:val="none"/>
              </w:rPr>
            </w:pPr>
            <w:r>
              <w:rPr>
                <w:color w:val="auto"/>
                <w:highlight w:val="none"/>
              </w:rPr>
              <w:t>开户账号：无</w:t>
            </w:r>
          </w:p>
          <w:p>
            <w:pPr>
              <w:rPr>
                <w:color w:val="auto"/>
                <w:highlight w:val="none"/>
              </w:rPr>
            </w:pPr>
            <w:r>
              <w:rPr>
                <w:color w:val="auto"/>
                <w:highlight w:val="none"/>
              </w:rPr>
              <w:t>开户银行：无</w:t>
            </w:r>
          </w:p>
          <w:p>
            <w:pPr>
              <w:rPr>
                <w:color w:val="auto"/>
                <w:highlight w:val="none"/>
              </w:rPr>
            </w:pPr>
            <w:r>
              <w:rPr>
                <w:color w:val="auto"/>
                <w:highlight w:val="none"/>
              </w:rPr>
              <w:t>支票提交方式：无</w:t>
            </w:r>
          </w:p>
          <w:p>
            <w:pPr>
              <w:rPr>
                <w:color w:val="auto"/>
                <w:highlight w:val="none"/>
              </w:rPr>
            </w:pPr>
            <w:r>
              <w:rPr>
                <w:color w:val="auto"/>
                <w:highlight w:val="none"/>
              </w:rPr>
              <w:t>汇票、本票提交方式：无</w:t>
            </w:r>
          </w:p>
          <w:p>
            <w:pPr>
              <w:rPr>
                <w:color w:val="auto"/>
                <w:highlight w:val="none"/>
              </w:rPr>
            </w:pPr>
            <w:r>
              <w:rPr>
                <w:color w:val="auto"/>
                <w:highlight w:val="none"/>
              </w:rPr>
              <w:t>响应保证金有效期∶与响应有效期一致。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50" w:type="dxa"/>
          </w:tcPr>
          <w:p>
            <w:pPr>
              <w:jc w:val="center"/>
              <w:rPr>
                <w:color w:val="auto"/>
                <w:highlight w:val="none"/>
              </w:rPr>
            </w:pPr>
            <w:r>
              <w:rPr>
                <w:color w:val="auto"/>
                <w:highlight w:val="none"/>
              </w:rPr>
              <w:t>10</w:t>
            </w:r>
          </w:p>
        </w:tc>
        <w:tc>
          <w:tcPr>
            <w:tcW w:w="1800" w:type="dxa"/>
          </w:tcPr>
          <w:p>
            <w:pPr>
              <w:rPr>
                <w:color w:val="auto"/>
                <w:highlight w:val="none"/>
              </w:rPr>
            </w:pPr>
            <w:r>
              <w:rPr>
                <w:color w:val="auto"/>
                <w:highlight w:val="none"/>
              </w:rPr>
              <w:t>成交候选供应商推荐家数</w:t>
            </w:r>
          </w:p>
        </w:tc>
        <w:tc>
          <w:tcPr>
            <w:tcW w:w="7314" w:type="dxa"/>
          </w:tcPr>
          <w:p>
            <w:pPr>
              <w:rPr>
                <w:color w:val="auto"/>
                <w:highlight w:val="none"/>
              </w:rPr>
            </w:pPr>
            <w:r>
              <w:rPr>
                <w:color w:val="auto"/>
                <w:highlight w:val="none"/>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jc w:val="center"/>
              <w:rPr>
                <w:color w:val="auto"/>
                <w:highlight w:val="none"/>
              </w:rPr>
            </w:pPr>
            <w:r>
              <w:rPr>
                <w:color w:val="auto"/>
                <w:highlight w:val="none"/>
              </w:rPr>
              <w:t>11</w:t>
            </w:r>
          </w:p>
        </w:tc>
        <w:tc>
          <w:tcPr>
            <w:tcW w:w="1800" w:type="dxa"/>
          </w:tcPr>
          <w:p>
            <w:pPr>
              <w:rPr>
                <w:color w:val="auto"/>
                <w:highlight w:val="none"/>
              </w:rPr>
            </w:pPr>
            <w:r>
              <w:rPr>
                <w:color w:val="auto"/>
                <w:highlight w:val="none"/>
              </w:rPr>
              <w:t>成交供应商家数</w:t>
            </w:r>
          </w:p>
        </w:tc>
        <w:tc>
          <w:tcPr>
            <w:tcW w:w="7314" w:type="dxa"/>
          </w:tcPr>
          <w:p>
            <w:pPr>
              <w:rPr>
                <w:color w:val="auto"/>
                <w:highlight w:val="none"/>
              </w:rPr>
            </w:pPr>
            <w:r>
              <w:rPr>
                <w:color w:val="auto"/>
                <w:highlight w:val="none"/>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50" w:type="dxa"/>
          </w:tcPr>
          <w:p>
            <w:pPr>
              <w:jc w:val="center"/>
              <w:rPr>
                <w:color w:val="auto"/>
                <w:highlight w:val="none"/>
              </w:rPr>
            </w:pPr>
            <w:r>
              <w:rPr>
                <w:color w:val="auto"/>
                <w:highlight w:val="none"/>
              </w:rPr>
              <w:t>12</w:t>
            </w:r>
          </w:p>
        </w:tc>
        <w:tc>
          <w:tcPr>
            <w:tcW w:w="1800" w:type="dxa"/>
          </w:tcPr>
          <w:p>
            <w:pPr>
              <w:rPr>
                <w:color w:val="auto"/>
                <w:highlight w:val="none"/>
              </w:rPr>
            </w:pPr>
            <w:r>
              <w:rPr>
                <w:color w:val="auto"/>
                <w:highlight w:val="none"/>
              </w:rPr>
              <w:t>有效供应商家数</w:t>
            </w:r>
          </w:p>
        </w:tc>
        <w:tc>
          <w:tcPr>
            <w:tcW w:w="7314" w:type="dxa"/>
          </w:tcPr>
          <w:p>
            <w:pPr>
              <w:rPr>
                <w:color w:val="auto"/>
                <w:highlight w:val="none"/>
              </w:rPr>
            </w:pPr>
            <w:r>
              <w:rPr>
                <w:color w:val="auto"/>
                <w:highlight w:val="none"/>
              </w:rPr>
              <w:t>采购包1：3家</w:t>
            </w:r>
          </w:p>
          <w:p>
            <w:pPr>
              <w:rPr>
                <w:color w:val="auto"/>
                <w:highlight w:val="none"/>
              </w:rPr>
            </w:pPr>
            <w:r>
              <w:rPr>
                <w:color w:val="auto"/>
                <w:highlight w:val="none"/>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jc w:val="center"/>
              <w:rPr>
                <w:color w:val="auto"/>
                <w:highlight w:val="none"/>
              </w:rPr>
            </w:pPr>
            <w:r>
              <w:rPr>
                <w:color w:val="auto"/>
                <w:highlight w:val="none"/>
              </w:rPr>
              <w:t>13</w:t>
            </w:r>
          </w:p>
        </w:tc>
        <w:tc>
          <w:tcPr>
            <w:tcW w:w="1800" w:type="dxa"/>
          </w:tcPr>
          <w:p>
            <w:pPr>
              <w:rPr>
                <w:color w:val="auto"/>
                <w:highlight w:val="none"/>
              </w:rPr>
            </w:pPr>
            <w:r>
              <w:rPr>
                <w:color w:val="auto"/>
                <w:highlight w:val="none"/>
              </w:rPr>
              <w:t>项目兼投兼中（兼投不兼中）规则</w:t>
            </w:r>
          </w:p>
        </w:tc>
        <w:tc>
          <w:tcPr>
            <w:tcW w:w="7314" w:type="dxa"/>
          </w:tcPr>
          <w:p>
            <w:pPr>
              <w:rPr>
                <w:color w:val="auto"/>
                <w:highlight w:val="none"/>
              </w:rPr>
            </w:pPr>
            <w:r>
              <w:rPr>
                <w:color w:val="auto"/>
                <w:highlight w:val="none"/>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50" w:type="dxa"/>
          </w:tcPr>
          <w:p>
            <w:pPr>
              <w:jc w:val="center"/>
              <w:rPr>
                <w:color w:val="auto"/>
                <w:highlight w:val="none"/>
              </w:rPr>
            </w:pPr>
            <w:r>
              <w:rPr>
                <w:color w:val="auto"/>
                <w:highlight w:val="none"/>
              </w:rPr>
              <w:t>14</w:t>
            </w:r>
          </w:p>
        </w:tc>
        <w:tc>
          <w:tcPr>
            <w:tcW w:w="1800" w:type="dxa"/>
          </w:tcPr>
          <w:p>
            <w:pPr>
              <w:rPr>
                <w:color w:val="auto"/>
                <w:highlight w:val="none"/>
              </w:rPr>
            </w:pPr>
            <w:r>
              <w:rPr>
                <w:color w:val="auto"/>
                <w:highlight w:val="none"/>
              </w:rPr>
              <w:t>成交供应商确定方式</w:t>
            </w:r>
          </w:p>
        </w:tc>
        <w:tc>
          <w:tcPr>
            <w:tcW w:w="7314" w:type="dxa"/>
          </w:tcPr>
          <w:p>
            <w:pPr>
              <w:rPr>
                <w:color w:val="auto"/>
                <w:highlight w:val="none"/>
              </w:rPr>
            </w:pPr>
            <w:r>
              <w:rPr>
                <w:color w:val="auto"/>
                <w:highlight w:val="none"/>
              </w:rPr>
              <w:t>采购人授权磋商小组按照评审原则直接确定中标（成交）人。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jc w:val="center"/>
              <w:rPr>
                <w:color w:val="auto"/>
                <w:highlight w:val="none"/>
              </w:rPr>
            </w:pPr>
            <w:r>
              <w:rPr>
                <w:color w:val="auto"/>
                <w:highlight w:val="none"/>
              </w:rPr>
              <w:t>15</w:t>
            </w:r>
          </w:p>
        </w:tc>
        <w:tc>
          <w:tcPr>
            <w:tcW w:w="1800" w:type="dxa"/>
          </w:tcPr>
          <w:p>
            <w:pPr>
              <w:rPr>
                <w:color w:val="auto"/>
                <w:highlight w:val="none"/>
              </w:rPr>
            </w:pPr>
            <w:r>
              <w:rPr>
                <w:color w:val="auto"/>
                <w:highlight w:val="none"/>
              </w:rPr>
              <w:t>代理服务费</w:t>
            </w:r>
          </w:p>
        </w:tc>
        <w:tc>
          <w:tcPr>
            <w:tcW w:w="7314" w:type="dxa"/>
          </w:tcPr>
          <w:p>
            <w:pPr>
              <w:rPr>
                <w:color w:val="auto"/>
                <w:highlight w:val="none"/>
              </w:rPr>
            </w:pPr>
            <w:r>
              <w:rPr>
                <w:color w:val="auto"/>
                <w:highlight w:val="none"/>
              </w:rPr>
              <w:t>收取。</w:t>
            </w:r>
          </w:p>
          <w:p>
            <w:pPr>
              <w:rPr>
                <w:rFonts w:hint="eastAsia" w:eastAsiaTheme="minorEastAsia"/>
                <w:color w:val="auto"/>
                <w:highlight w:val="none"/>
                <w:lang w:eastAsia="zh-CN"/>
              </w:rPr>
            </w:pPr>
            <w:r>
              <w:rPr>
                <w:color w:val="auto"/>
                <w:highlight w:val="none"/>
              </w:rPr>
              <w:t>采购机构代理服务收费标准：</w:t>
            </w:r>
            <w:r>
              <w:rPr>
                <w:rFonts w:hint="eastAsia"/>
                <w:color w:val="auto"/>
                <w:highlight w:val="none"/>
                <w:lang w:eastAsia="zh-CN"/>
              </w:rPr>
              <w:t>人民币陆仟元整。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jc w:val="center"/>
              <w:rPr>
                <w:color w:val="auto"/>
                <w:highlight w:val="none"/>
              </w:rPr>
            </w:pPr>
            <w:r>
              <w:rPr>
                <w:color w:val="auto"/>
                <w:highlight w:val="none"/>
              </w:rPr>
              <w:t>16</w:t>
            </w:r>
          </w:p>
        </w:tc>
        <w:tc>
          <w:tcPr>
            <w:tcW w:w="1800" w:type="dxa"/>
          </w:tcPr>
          <w:p>
            <w:pPr>
              <w:rPr>
                <w:color w:val="auto"/>
                <w:highlight w:val="none"/>
              </w:rPr>
            </w:pPr>
            <w:r>
              <w:rPr>
                <w:color w:val="auto"/>
                <w:highlight w:val="none"/>
              </w:rPr>
              <w:t>代理服务费收取方式</w:t>
            </w:r>
          </w:p>
        </w:tc>
        <w:tc>
          <w:tcPr>
            <w:tcW w:w="7314" w:type="dxa"/>
          </w:tcPr>
          <w:p>
            <w:pPr>
              <w:rPr>
                <w:color w:val="auto"/>
                <w:highlight w:val="none"/>
              </w:rPr>
            </w:pPr>
            <w:r>
              <w:rPr>
                <w:color w:val="auto"/>
                <w:highlight w:val="none"/>
              </w:rPr>
              <w:t>向中标/成交供应商收取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jc w:val="center"/>
              <w:rPr>
                <w:color w:val="auto"/>
                <w:highlight w:val="none"/>
              </w:rPr>
            </w:pPr>
            <w:r>
              <w:rPr>
                <w:color w:val="auto"/>
                <w:highlight w:val="none"/>
              </w:rPr>
              <w:t>17</w:t>
            </w:r>
          </w:p>
        </w:tc>
        <w:tc>
          <w:tcPr>
            <w:tcW w:w="1800" w:type="dxa"/>
          </w:tcPr>
          <w:p>
            <w:pPr>
              <w:rPr>
                <w:color w:val="auto"/>
                <w:highlight w:val="none"/>
              </w:rPr>
            </w:pPr>
            <w:r>
              <w:rPr>
                <w:color w:val="auto"/>
                <w:highlight w:val="none"/>
              </w:rPr>
              <w:t>响应文件要求</w:t>
            </w:r>
          </w:p>
        </w:tc>
        <w:tc>
          <w:tcPr>
            <w:tcW w:w="7314" w:type="dxa"/>
          </w:tcPr>
          <w:p>
            <w:pPr>
              <w:rPr>
                <w:color w:val="auto"/>
                <w:highlight w:val="none"/>
              </w:rPr>
            </w:pPr>
            <w:r>
              <w:rPr>
                <w:color w:val="auto"/>
                <w:highlight w:val="none"/>
              </w:rPr>
              <w:t>（1）电子响应文件 1 份</w:t>
            </w:r>
            <w:r>
              <w:rPr>
                <w:rFonts w:hint="eastAsia"/>
                <w:color w:val="auto"/>
                <w:highlight w:val="none"/>
                <w:lang w:eastAsia="zh-CN"/>
              </w:rPr>
              <w:t>，</w:t>
            </w:r>
            <w:r>
              <w:rPr>
                <w:color w:val="auto"/>
                <w:highlight w:val="none"/>
              </w:rPr>
              <w:t>供应商须在开启现场递交非加密电子版响应文件U盘（或光盘）1份。供应商保证该后备步骤。</w:t>
            </w:r>
          </w:p>
          <w:p>
            <w:pPr>
              <w:rPr>
                <w:color w:val="auto"/>
                <w:highlight w:val="none"/>
              </w:rPr>
            </w:pPr>
            <w:r>
              <w:rPr>
                <w:color w:val="auto"/>
                <w:highlight w:val="none"/>
              </w:rPr>
              <w:t>（</w:t>
            </w:r>
            <w:r>
              <w:rPr>
                <w:rFonts w:hint="eastAsia"/>
                <w:color w:val="auto"/>
                <w:highlight w:val="none"/>
                <w:lang w:val="en-US" w:eastAsia="zh-CN"/>
              </w:rPr>
              <w:t>2</w:t>
            </w:r>
            <w:r>
              <w:rPr>
                <w:color w:val="auto"/>
                <w:highlight w:val="none"/>
              </w:rPr>
              <w:t>）纸质响应文件正本1份，纸质响应文件副本</w:t>
            </w:r>
            <w:r>
              <w:rPr>
                <w:rFonts w:hint="eastAsia"/>
                <w:color w:val="auto"/>
                <w:highlight w:val="none"/>
                <w:lang w:val="en-US" w:eastAsia="zh-CN"/>
              </w:rPr>
              <w:t>3</w:t>
            </w:r>
            <w:r>
              <w:rPr>
                <w:color w:val="auto"/>
                <w:highlight w:val="none"/>
              </w:rPr>
              <w:t>份。</w:t>
            </w:r>
          </w:p>
          <w:p>
            <w:pPr>
              <w:rPr>
                <w:color w:val="auto"/>
                <w:highlight w:val="none"/>
              </w:rPr>
            </w:pPr>
            <w:r>
              <w:rPr>
                <w:color w:val="auto"/>
                <w:highlight w:val="none"/>
              </w:rPr>
              <w:t>请保证电子投标文件应与纸质投标文件一致，如不一致时以</w:t>
            </w:r>
            <w:r>
              <w:rPr>
                <w:rFonts w:hint="eastAsia"/>
                <w:color w:val="auto"/>
                <w:highlight w:val="none"/>
                <w:lang w:eastAsia="zh-CN"/>
              </w:rPr>
              <w:t>纸质</w:t>
            </w:r>
            <w:r>
              <w:rPr>
                <w:color w:val="auto"/>
                <w:highlight w:val="none"/>
              </w:rPr>
              <w:t>投标文件为准。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0" w:type="dxa"/>
          </w:tcPr>
          <w:p>
            <w:pPr>
              <w:jc w:val="center"/>
              <w:rPr>
                <w:color w:val="auto"/>
                <w:highlight w:val="none"/>
              </w:rPr>
            </w:pPr>
            <w:r>
              <w:rPr>
                <w:color w:val="auto"/>
                <w:highlight w:val="none"/>
              </w:rPr>
              <w:t>18</w:t>
            </w:r>
          </w:p>
        </w:tc>
        <w:tc>
          <w:tcPr>
            <w:tcW w:w="1800" w:type="dxa"/>
          </w:tcPr>
          <w:p>
            <w:pPr>
              <w:rPr>
                <w:color w:val="auto"/>
                <w:highlight w:val="none"/>
              </w:rPr>
            </w:pPr>
            <w:r>
              <w:rPr>
                <w:color w:val="auto"/>
                <w:highlight w:val="none"/>
              </w:rPr>
              <w:t>其他</w:t>
            </w:r>
          </w:p>
        </w:tc>
        <w:tc>
          <w:tcPr>
            <w:tcW w:w="7314" w:type="dxa"/>
          </w:tcPr>
          <w:p>
            <w:pPr>
              <w:rPr>
                <w:rFonts w:hint="eastAsia" w:eastAsiaTheme="minorEastAsia"/>
                <w:color w:val="auto"/>
                <w:highlight w:val="none"/>
                <w:lang w:val="en-US" w:eastAsia="zh-CN"/>
              </w:rPr>
            </w:pPr>
            <w:r>
              <w:rPr>
                <w:rFonts w:hint="eastAsia"/>
                <w:color w:val="auto"/>
                <w:highlight w:val="none"/>
                <w:lang w:val="en-US" w:eastAsia="zh-CN"/>
              </w:rPr>
              <w:t>/</w:t>
            </w:r>
          </w:p>
        </w:tc>
      </w:tr>
    </w:tbl>
    <w:p>
      <w:pPr>
        <w:rPr>
          <w:color w:val="auto"/>
          <w:highlight w:val="none"/>
        </w:rPr>
      </w:pPr>
      <w:r>
        <w:rPr>
          <w:b/>
          <w:color w:val="auto"/>
          <w:sz w:val="28"/>
          <w:highlight w:val="none"/>
        </w:rPr>
        <w:t>三、说明</w:t>
      </w:r>
    </w:p>
    <w:p>
      <w:pPr>
        <w:rPr>
          <w:color w:val="auto"/>
          <w:highlight w:val="none"/>
        </w:rPr>
      </w:pPr>
      <w:r>
        <w:rPr>
          <w:b/>
          <w:color w:val="auto"/>
          <w:sz w:val="24"/>
          <w:highlight w:val="none"/>
        </w:rPr>
        <w:t>1.总则</w:t>
      </w:r>
    </w:p>
    <w:p>
      <w:pPr>
        <w:ind w:firstLine="480"/>
        <w:rPr>
          <w:color w:val="auto"/>
          <w:highlight w:val="none"/>
        </w:rPr>
      </w:pPr>
      <w:r>
        <w:rPr>
          <w:color w:val="auto"/>
          <w:highlight w:val="none"/>
        </w:rPr>
        <w:t>本磋商文件</w:t>
      </w:r>
      <w:r>
        <w:rPr>
          <w:rFonts w:hint="eastAsia"/>
          <w:color w:val="auto"/>
          <w:highlight w:val="none"/>
          <w:lang w:eastAsia="zh-CN"/>
        </w:rPr>
        <w:t>参照</w:t>
      </w:r>
      <w:r>
        <w:rPr>
          <w:color w:val="auto"/>
          <w:highlight w:val="none"/>
        </w:rPr>
        <w:t>《中华人民共和国政府采购法》、《中华人民共和国政府采购法实施条例》（国务院令第658号）和《政府采购竞争性磋商采购方式管理暂行办法》（财库〔2014〕214号）及国家和广东省有关法律、法规、规章制度编制。</w:t>
      </w:r>
    </w:p>
    <w:p>
      <w:pPr>
        <w:ind w:firstLine="480"/>
        <w:rPr>
          <w:color w:val="auto"/>
          <w:highlight w:val="none"/>
        </w:rPr>
      </w:pPr>
      <w:r>
        <w:rPr>
          <w:color w:val="auto"/>
          <w:highlight w:val="none"/>
        </w:rPr>
        <w:t>供应商应仔细阅读本项目信息公告及磋商文件的所有内容（包括变更、补充、澄清以及修改等，且均为磋商文件的组成部分），按照磋商文件要求以及格式编制响应文件，并保证其真实性，否则一切后果自负。</w:t>
      </w:r>
    </w:p>
    <w:p>
      <w:pPr>
        <w:ind w:firstLine="480"/>
        <w:rPr>
          <w:color w:val="auto"/>
          <w:highlight w:val="none"/>
        </w:rPr>
      </w:pPr>
      <w:r>
        <w:rPr>
          <w:color w:val="auto"/>
          <w:highlight w:val="none"/>
        </w:rPr>
        <w:t>本次竞争性磋商项目，是以磋商公告的方式邀请非特定的供应商参加磋商。</w:t>
      </w:r>
    </w:p>
    <w:p>
      <w:pPr>
        <w:rPr>
          <w:color w:val="auto"/>
          <w:highlight w:val="none"/>
        </w:rPr>
      </w:pPr>
      <w:r>
        <w:rPr>
          <w:b/>
          <w:color w:val="auto"/>
          <w:sz w:val="24"/>
          <w:highlight w:val="none"/>
        </w:rPr>
        <w:t>2.适用范围</w:t>
      </w:r>
    </w:p>
    <w:p>
      <w:pPr>
        <w:ind w:firstLine="480"/>
        <w:rPr>
          <w:color w:val="auto"/>
          <w:highlight w:val="none"/>
        </w:rPr>
      </w:pPr>
      <w:r>
        <w:rPr>
          <w:color w:val="auto"/>
          <w:highlight w:val="none"/>
        </w:rPr>
        <w:t>本磋商文件仅适用于本次磋商公告中所涉及的项目和内容。</w:t>
      </w:r>
    </w:p>
    <w:p>
      <w:pPr>
        <w:rPr>
          <w:color w:val="auto"/>
          <w:highlight w:val="none"/>
        </w:rPr>
      </w:pPr>
      <w:r>
        <w:rPr>
          <w:b/>
          <w:color w:val="auto"/>
          <w:sz w:val="24"/>
          <w:highlight w:val="none"/>
        </w:rPr>
        <w:t>3.进口产品</w:t>
      </w:r>
    </w:p>
    <w:p>
      <w:pPr>
        <w:ind w:firstLine="480"/>
        <w:rPr>
          <w:color w:val="auto"/>
          <w:highlight w:val="none"/>
        </w:rPr>
      </w:pPr>
      <w:r>
        <w:rPr>
          <w:color w:val="auto"/>
          <w:highlight w:val="none"/>
        </w:rPr>
        <w:t>若本项目允许采购进口产品，供应商应保证所投产品可履行合法报通关手续进入中国关境内。</w:t>
      </w:r>
    </w:p>
    <w:p>
      <w:pPr>
        <w:ind w:firstLine="480"/>
        <w:rPr>
          <w:color w:val="auto"/>
          <w:highlight w:val="none"/>
        </w:rPr>
      </w:pPr>
      <w:r>
        <w:rPr>
          <w:color w:val="auto"/>
          <w:highlight w:val="none"/>
        </w:rPr>
        <w:t>若本项目不允许采购进口产品，如供应商所投产品为进口产品，其响应将被认定为响应无效。</w:t>
      </w:r>
    </w:p>
    <w:p>
      <w:pPr>
        <w:rPr>
          <w:color w:val="auto"/>
          <w:highlight w:val="none"/>
        </w:rPr>
      </w:pPr>
      <w:r>
        <w:rPr>
          <w:b/>
          <w:color w:val="auto"/>
          <w:sz w:val="24"/>
          <w:highlight w:val="none"/>
        </w:rPr>
        <w:t>4.磋商费用</w:t>
      </w:r>
    </w:p>
    <w:p>
      <w:pPr>
        <w:ind w:firstLine="480"/>
        <w:rPr>
          <w:color w:val="auto"/>
          <w:highlight w:val="none"/>
        </w:rPr>
      </w:pPr>
      <w:r>
        <w:rPr>
          <w:color w:val="auto"/>
          <w:highlight w:val="none"/>
        </w:rPr>
        <w:t>不论磋商结果如何，供应商应承担所有与准备和参加磋商有关的费用。采购代理机构和采购人均无义务和责任承担相关费用。</w:t>
      </w:r>
    </w:p>
    <w:p>
      <w:pPr>
        <w:rPr>
          <w:color w:val="auto"/>
          <w:highlight w:val="none"/>
        </w:rPr>
      </w:pPr>
      <w:r>
        <w:rPr>
          <w:b/>
          <w:color w:val="auto"/>
          <w:sz w:val="24"/>
          <w:highlight w:val="none"/>
        </w:rPr>
        <w:t>5.以联合体形式磋商的，应符合以下规定：</w:t>
      </w:r>
    </w:p>
    <w:p>
      <w:pPr>
        <w:ind w:firstLine="480"/>
        <w:rPr>
          <w:color w:val="auto"/>
          <w:highlight w:val="none"/>
        </w:rPr>
      </w:pPr>
      <w:r>
        <w:rPr>
          <w:color w:val="auto"/>
          <w:highlight w:val="none"/>
        </w:rPr>
        <w:t>5.1联合体各方均应当满足《中华人民共和国政府采购法》第二十二条规定的条件，并在响应文件中提供联合体各方的相关证明材料。</w:t>
      </w:r>
    </w:p>
    <w:p>
      <w:pPr>
        <w:ind w:firstLine="480"/>
        <w:rPr>
          <w:color w:val="auto"/>
          <w:highlight w:val="none"/>
        </w:rPr>
      </w:pPr>
      <w:r>
        <w:rPr>
          <w:color w:val="auto"/>
          <w:highlight w:val="none"/>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ind w:firstLine="480"/>
        <w:rPr>
          <w:color w:val="auto"/>
          <w:highlight w:val="none"/>
        </w:rPr>
      </w:pPr>
      <w:r>
        <w:rPr>
          <w:color w:val="auto"/>
          <w:highlight w:val="none"/>
        </w:rPr>
        <w:t>5.</w:t>
      </w:r>
      <w:r>
        <w:rPr>
          <w:rFonts w:hint="eastAsia"/>
          <w:color w:val="auto"/>
          <w:highlight w:val="none"/>
          <w:lang w:val="en-US" w:eastAsia="zh-CN"/>
        </w:rPr>
        <w:t>3</w:t>
      </w:r>
      <w:r>
        <w:rPr>
          <w:color w:val="auto"/>
          <w:highlight w:val="none"/>
        </w:rPr>
        <w:t>联合体成员存在不良信用记录的，视同联合体存在不良信用记录。</w:t>
      </w:r>
    </w:p>
    <w:p>
      <w:pPr>
        <w:ind w:firstLine="480"/>
        <w:rPr>
          <w:color w:val="auto"/>
          <w:highlight w:val="none"/>
        </w:rPr>
      </w:pPr>
      <w:r>
        <w:rPr>
          <w:color w:val="auto"/>
          <w:highlight w:val="none"/>
        </w:rPr>
        <w:t>5.</w:t>
      </w:r>
      <w:r>
        <w:rPr>
          <w:rFonts w:hint="eastAsia"/>
          <w:color w:val="auto"/>
          <w:highlight w:val="none"/>
          <w:lang w:val="en-US" w:eastAsia="zh-CN"/>
        </w:rPr>
        <w:t>4</w:t>
      </w:r>
      <w:r>
        <w:rPr>
          <w:color w:val="auto"/>
          <w:highlight w:val="none"/>
        </w:rPr>
        <w:t>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rPr>
          <w:color w:val="auto"/>
          <w:highlight w:val="none"/>
        </w:rPr>
      </w:pPr>
      <w:r>
        <w:rPr>
          <w:color w:val="auto"/>
          <w:highlight w:val="none"/>
        </w:rPr>
        <w:t>5.</w:t>
      </w:r>
      <w:r>
        <w:rPr>
          <w:rFonts w:hint="eastAsia"/>
          <w:color w:val="auto"/>
          <w:highlight w:val="none"/>
          <w:lang w:val="en-US" w:eastAsia="zh-CN"/>
        </w:rPr>
        <w:t>5</w:t>
      </w:r>
      <w:r>
        <w:rPr>
          <w:color w:val="auto"/>
          <w:highlight w:val="none"/>
        </w:rPr>
        <w:t>联合体各方应当共同与采购人签订采购合同，就合同约定的事项对采购人承担连带责任。</w:t>
      </w:r>
    </w:p>
    <w:p>
      <w:pPr>
        <w:rPr>
          <w:color w:val="auto"/>
          <w:highlight w:val="none"/>
        </w:rPr>
      </w:pPr>
      <w:r>
        <w:rPr>
          <w:b/>
          <w:color w:val="auto"/>
          <w:sz w:val="24"/>
          <w:highlight w:val="none"/>
        </w:rPr>
        <w:t>6.关联企业响应说明</w:t>
      </w:r>
    </w:p>
    <w:p>
      <w:pPr>
        <w:ind w:firstLine="480"/>
        <w:rPr>
          <w:color w:val="auto"/>
          <w:highlight w:val="none"/>
        </w:rPr>
      </w:pPr>
      <w:r>
        <w:rPr>
          <w:color w:val="auto"/>
          <w:highlight w:val="none"/>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ind w:firstLine="480"/>
        <w:rPr>
          <w:color w:val="auto"/>
          <w:highlight w:val="none"/>
        </w:rPr>
      </w:pPr>
      <w:r>
        <w:rPr>
          <w:color w:val="auto"/>
          <w:highlight w:val="none"/>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rPr>
          <w:color w:val="auto"/>
          <w:highlight w:val="none"/>
        </w:rPr>
      </w:pPr>
      <w:r>
        <w:rPr>
          <w:rFonts w:hint="eastAsia"/>
          <w:b/>
          <w:color w:val="auto"/>
          <w:sz w:val="24"/>
          <w:highlight w:val="none"/>
          <w:lang w:val="en-US" w:eastAsia="zh-CN"/>
        </w:rPr>
        <w:t>7</w:t>
      </w:r>
      <w:r>
        <w:rPr>
          <w:b/>
          <w:color w:val="auto"/>
          <w:sz w:val="24"/>
          <w:highlight w:val="none"/>
        </w:rPr>
        <w:t>.纪律与保密事项</w:t>
      </w:r>
    </w:p>
    <w:p>
      <w:pPr>
        <w:ind w:firstLine="480"/>
        <w:rPr>
          <w:color w:val="auto"/>
          <w:highlight w:val="none"/>
        </w:rPr>
      </w:pPr>
      <w:r>
        <w:rPr>
          <w:rFonts w:hint="eastAsia"/>
          <w:color w:val="auto"/>
          <w:highlight w:val="none"/>
          <w:lang w:val="en-US" w:eastAsia="zh-CN"/>
        </w:rPr>
        <w:t>7</w:t>
      </w:r>
      <w:r>
        <w:rPr>
          <w:color w:val="auto"/>
          <w:highlight w:val="none"/>
        </w:rPr>
        <w:t>.1供应商不得相互串通磋商报价，不得妨碍其他供应商的公平竞争，不得损害采购人或其他供应商的合法权益，供应商不得以向采购人、磋商小组成员行贿或者采取其他不正当手段谋取成交。</w:t>
      </w:r>
    </w:p>
    <w:p>
      <w:pPr>
        <w:ind w:firstLine="480"/>
        <w:rPr>
          <w:color w:val="auto"/>
          <w:highlight w:val="none"/>
        </w:rPr>
      </w:pPr>
      <w:r>
        <w:rPr>
          <w:rFonts w:hint="eastAsia"/>
          <w:color w:val="auto"/>
          <w:highlight w:val="none"/>
          <w:lang w:val="en-US" w:eastAsia="zh-CN"/>
        </w:rPr>
        <w:t>7</w:t>
      </w:r>
      <w:r>
        <w:rPr>
          <w:color w:val="auto"/>
          <w:highlight w:val="none"/>
        </w:rPr>
        <w:t>.2供应商不得与采购人就响应价格、响应方案等实质性内容进行磋商，也不得私下接触磋商小组成员。</w:t>
      </w:r>
    </w:p>
    <w:p>
      <w:pPr>
        <w:ind w:firstLine="480"/>
        <w:rPr>
          <w:color w:val="auto"/>
          <w:highlight w:val="none"/>
        </w:rPr>
      </w:pPr>
      <w:r>
        <w:rPr>
          <w:rFonts w:hint="eastAsia"/>
          <w:color w:val="auto"/>
          <w:highlight w:val="none"/>
          <w:lang w:val="en-US" w:eastAsia="zh-CN"/>
        </w:rPr>
        <w:t>7</w:t>
      </w:r>
      <w:r>
        <w:rPr>
          <w:color w:val="auto"/>
          <w:highlight w:val="none"/>
        </w:rPr>
        <w:t>.3在确定成交供应商之前，供应商试图在响应文件审查、澄清、比较和评价时对磋商小组、采购人和采购代理机构施加任何影响都可能导致其响应无效。</w:t>
      </w:r>
    </w:p>
    <w:p>
      <w:pPr>
        <w:ind w:firstLine="480"/>
        <w:rPr>
          <w:color w:val="auto"/>
          <w:highlight w:val="none"/>
        </w:rPr>
      </w:pPr>
      <w:r>
        <w:rPr>
          <w:rFonts w:hint="eastAsia"/>
          <w:color w:val="auto"/>
          <w:highlight w:val="none"/>
          <w:lang w:val="en-US" w:eastAsia="zh-CN"/>
        </w:rPr>
        <w:t>7</w:t>
      </w:r>
      <w:r>
        <w:rPr>
          <w:color w:val="auto"/>
          <w:highlight w:val="none"/>
        </w:rPr>
        <w:t>.4获得本磋商文件者，须履行本磋商项目下保密义务，不得将因本次磋商获得的信息向第三人外传，不得将磋商文件用作本次响应以外的任何用途。</w:t>
      </w:r>
    </w:p>
    <w:p>
      <w:pPr>
        <w:ind w:firstLine="480"/>
        <w:rPr>
          <w:color w:val="auto"/>
          <w:highlight w:val="none"/>
        </w:rPr>
      </w:pPr>
      <w:r>
        <w:rPr>
          <w:rFonts w:hint="eastAsia"/>
          <w:color w:val="auto"/>
          <w:highlight w:val="none"/>
          <w:lang w:val="en-US" w:eastAsia="zh-CN"/>
        </w:rPr>
        <w:t>7</w:t>
      </w:r>
      <w:r>
        <w:rPr>
          <w:color w:val="auto"/>
          <w:highlight w:val="none"/>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ind w:firstLine="480"/>
        <w:rPr>
          <w:color w:val="auto"/>
          <w:highlight w:val="none"/>
        </w:rPr>
      </w:pPr>
      <w:r>
        <w:rPr>
          <w:rFonts w:hint="eastAsia"/>
          <w:color w:val="auto"/>
          <w:highlight w:val="none"/>
          <w:lang w:val="en-US" w:eastAsia="zh-CN"/>
        </w:rPr>
        <w:t>7</w:t>
      </w:r>
      <w:r>
        <w:rPr>
          <w:color w:val="auto"/>
          <w:highlight w:val="none"/>
        </w:rPr>
        <w:t>.6采购人或采购代理机构有权将供应商提供的所有资料向有关政府部门或询价小组披露。</w:t>
      </w:r>
    </w:p>
    <w:p>
      <w:pPr>
        <w:ind w:firstLine="480"/>
        <w:rPr>
          <w:color w:val="auto"/>
          <w:highlight w:val="none"/>
        </w:rPr>
      </w:pPr>
      <w:r>
        <w:rPr>
          <w:rFonts w:hint="eastAsia"/>
          <w:color w:val="auto"/>
          <w:highlight w:val="none"/>
          <w:lang w:val="en-US" w:eastAsia="zh-CN"/>
        </w:rPr>
        <w:t>7</w:t>
      </w:r>
      <w:r>
        <w:rPr>
          <w:color w:val="auto"/>
          <w:highlight w:val="none"/>
        </w:rPr>
        <w:t>.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rPr>
          <w:color w:val="auto"/>
          <w:highlight w:val="none"/>
        </w:rPr>
      </w:pPr>
      <w:r>
        <w:rPr>
          <w:rFonts w:hint="eastAsia"/>
          <w:b/>
          <w:color w:val="auto"/>
          <w:sz w:val="24"/>
          <w:highlight w:val="none"/>
          <w:lang w:val="en-US" w:eastAsia="zh-CN"/>
        </w:rPr>
        <w:t>8</w:t>
      </w:r>
      <w:r>
        <w:rPr>
          <w:b/>
          <w:color w:val="auto"/>
          <w:sz w:val="24"/>
          <w:highlight w:val="none"/>
        </w:rPr>
        <w:t>.语言文字以及度量衡单位</w:t>
      </w:r>
    </w:p>
    <w:p>
      <w:pPr>
        <w:ind w:firstLine="480"/>
        <w:rPr>
          <w:color w:val="auto"/>
          <w:highlight w:val="none"/>
        </w:rPr>
      </w:pPr>
      <w:r>
        <w:rPr>
          <w:rFonts w:hint="eastAsia"/>
          <w:color w:val="auto"/>
          <w:highlight w:val="none"/>
          <w:lang w:val="en-US" w:eastAsia="zh-CN"/>
        </w:rPr>
        <w:t>8</w:t>
      </w:r>
      <w:r>
        <w:rPr>
          <w:color w:val="auto"/>
          <w:highlight w:val="none"/>
        </w:rPr>
        <w:t>.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rPr>
          <w:color w:val="auto"/>
          <w:highlight w:val="none"/>
        </w:rPr>
      </w:pPr>
      <w:r>
        <w:rPr>
          <w:rFonts w:hint="eastAsia"/>
          <w:color w:val="auto"/>
          <w:highlight w:val="none"/>
          <w:lang w:val="en-US" w:eastAsia="zh-CN"/>
        </w:rPr>
        <w:t>8</w:t>
      </w:r>
      <w:r>
        <w:rPr>
          <w:color w:val="auto"/>
          <w:highlight w:val="none"/>
        </w:rPr>
        <w:t>.2除非磋商文件的技术规格中另有规定，供应商在响应文件中及其与采购人和采购代理机构的所有往来文件中的计量单位均应采用中华人民共和国法定计量单位。</w:t>
      </w:r>
    </w:p>
    <w:p>
      <w:pPr>
        <w:ind w:firstLine="480"/>
        <w:rPr>
          <w:color w:val="auto"/>
          <w:highlight w:val="none"/>
        </w:rPr>
      </w:pPr>
      <w:r>
        <w:rPr>
          <w:rFonts w:hint="eastAsia"/>
          <w:color w:val="auto"/>
          <w:highlight w:val="none"/>
          <w:lang w:val="en-US" w:eastAsia="zh-CN"/>
        </w:rPr>
        <w:t>8</w:t>
      </w:r>
      <w:r>
        <w:rPr>
          <w:color w:val="auto"/>
          <w:highlight w:val="none"/>
        </w:rPr>
        <w:t>.3供应商所提供的货物和服务均应以人民币报价，货币单位：元。</w:t>
      </w:r>
    </w:p>
    <w:p>
      <w:pPr>
        <w:rPr>
          <w:color w:val="auto"/>
          <w:highlight w:val="none"/>
        </w:rPr>
      </w:pPr>
      <w:r>
        <w:rPr>
          <w:rFonts w:hint="eastAsia"/>
          <w:b/>
          <w:color w:val="auto"/>
          <w:sz w:val="24"/>
          <w:highlight w:val="none"/>
          <w:lang w:val="en-US" w:eastAsia="zh-CN"/>
        </w:rPr>
        <w:t>9</w:t>
      </w:r>
      <w:r>
        <w:rPr>
          <w:b/>
          <w:color w:val="auto"/>
          <w:sz w:val="24"/>
          <w:highlight w:val="none"/>
        </w:rPr>
        <w:t>. 现场踏勘（如有）</w:t>
      </w:r>
    </w:p>
    <w:p>
      <w:pPr>
        <w:ind w:firstLine="480"/>
        <w:rPr>
          <w:color w:val="auto"/>
          <w:highlight w:val="none"/>
        </w:rPr>
      </w:pPr>
      <w:r>
        <w:rPr>
          <w:rFonts w:hint="eastAsia"/>
          <w:color w:val="auto"/>
          <w:highlight w:val="none"/>
          <w:lang w:val="en-US" w:eastAsia="zh-CN"/>
        </w:rPr>
        <w:t>9</w:t>
      </w:r>
      <w:r>
        <w:rPr>
          <w:color w:val="auto"/>
          <w:highlight w:val="none"/>
        </w:rPr>
        <w:t>.1磋商文件规定组织踏勘现场的，采购人按磋商文件规定的时间、地点组织供应商踏勘项目现场。</w:t>
      </w:r>
    </w:p>
    <w:p>
      <w:pPr>
        <w:ind w:firstLine="480"/>
        <w:rPr>
          <w:color w:val="auto"/>
          <w:highlight w:val="none"/>
        </w:rPr>
      </w:pPr>
      <w:r>
        <w:rPr>
          <w:rFonts w:hint="eastAsia"/>
          <w:color w:val="auto"/>
          <w:highlight w:val="none"/>
          <w:lang w:val="en-US" w:eastAsia="zh-CN"/>
        </w:rPr>
        <w:t>9</w:t>
      </w:r>
      <w:r>
        <w:rPr>
          <w:color w:val="auto"/>
          <w:highlight w:val="none"/>
        </w:rPr>
        <w:t>.2供应商自行承担踏勘现场发生的责任、风险和自身费用。</w:t>
      </w:r>
    </w:p>
    <w:p>
      <w:pPr>
        <w:ind w:firstLine="480"/>
        <w:rPr>
          <w:color w:val="auto"/>
          <w:highlight w:val="none"/>
        </w:rPr>
      </w:pPr>
      <w:r>
        <w:rPr>
          <w:rFonts w:hint="eastAsia"/>
          <w:color w:val="auto"/>
          <w:highlight w:val="none"/>
          <w:lang w:val="en-US" w:eastAsia="zh-CN"/>
        </w:rPr>
        <w:t>9</w:t>
      </w:r>
      <w:r>
        <w:rPr>
          <w:color w:val="auto"/>
          <w:highlight w:val="none"/>
        </w:rPr>
        <w:t>.3采购人在踏勘现场中介绍的资料和数据等，不构成对磋商文件的修改或不作为供应商编制响应文件的依据。</w:t>
      </w:r>
    </w:p>
    <w:p>
      <w:pPr>
        <w:rPr>
          <w:color w:val="auto"/>
          <w:highlight w:val="none"/>
        </w:rPr>
      </w:pPr>
      <w:r>
        <w:rPr>
          <w:b/>
          <w:color w:val="auto"/>
          <w:sz w:val="28"/>
          <w:highlight w:val="none"/>
        </w:rPr>
        <w:t>四、磋商文件的澄清和修改</w:t>
      </w:r>
    </w:p>
    <w:p>
      <w:pPr>
        <w:ind w:firstLine="480"/>
        <w:rPr>
          <w:color w:val="auto"/>
          <w:highlight w:val="none"/>
        </w:rPr>
      </w:pPr>
      <w:r>
        <w:rPr>
          <w:color w:val="auto"/>
          <w:highlight w:val="none"/>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ind w:firstLine="480"/>
        <w:rPr>
          <w:color w:val="auto"/>
          <w:highlight w:val="none"/>
        </w:rPr>
      </w:pPr>
      <w:r>
        <w:rPr>
          <w:color w:val="auto"/>
          <w:highlight w:val="none"/>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ind w:firstLine="480"/>
        <w:rPr>
          <w:color w:val="auto"/>
          <w:highlight w:val="none"/>
        </w:rPr>
      </w:pPr>
      <w:r>
        <w:rPr>
          <w:rFonts w:hint="eastAsia"/>
          <w:color w:val="auto"/>
          <w:highlight w:val="none"/>
          <w:lang w:val="en-US" w:eastAsia="zh-CN"/>
        </w:rPr>
        <w:t>3</w:t>
      </w:r>
      <w:r>
        <w:rPr>
          <w:color w:val="auto"/>
          <w:highlight w:val="none"/>
        </w:rPr>
        <w:t>.供应商在规定的时间内未对磋商文件提出疑问、质疑或要求澄清的，将视其为无异议。对磋商文件中描述有歧义或前后不一致的地方，磋商小组有权进行评判，但对同一条款的评判应适用于每个供应商。</w:t>
      </w:r>
    </w:p>
    <w:p>
      <w:pPr>
        <w:rPr>
          <w:color w:val="auto"/>
          <w:highlight w:val="none"/>
        </w:rPr>
      </w:pPr>
      <w:r>
        <w:rPr>
          <w:b/>
          <w:color w:val="auto"/>
          <w:sz w:val="28"/>
          <w:highlight w:val="none"/>
        </w:rPr>
        <w:t>五、响应要求</w:t>
      </w:r>
    </w:p>
    <w:p>
      <w:pPr>
        <w:rPr>
          <w:color w:val="auto"/>
          <w:highlight w:val="none"/>
        </w:rPr>
      </w:pPr>
      <w:r>
        <w:rPr>
          <w:b/>
          <w:color w:val="auto"/>
          <w:sz w:val="24"/>
          <w:highlight w:val="none"/>
        </w:rPr>
        <w:t>1.响应登记</w:t>
      </w:r>
    </w:p>
    <w:p>
      <w:pPr>
        <w:ind w:firstLine="480"/>
        <w:rPr>
          <w:color w:val="auto"/>
          <w:highlight w:val="none"/>
        </w:rPr>
      </w:pPr>
      <w:r>
        <w:rPr>
          <w:color w:val="auto"/>
          <w:highlight w:val="none"/>
        </w:rPr>
        <w:t>供应商应</w:t>
      </w:r>
      <w:r>
        <w:rPr>
          <w:rFonts w:hint="eastAsia"/>
          <w:color w:val="auto"/>
          <w:highlight w:val="none"/>
          <w:lang w:eastAsia="zh-CN"/>
        </w:rPr>
        <w:t>到采购代理机构处</w:t>
      </w:r>
      <w:r>
        <w:rPr>
          <w:color w:val="auto"/>
          <w:highlight w:val="none"/>
        </w:rPr>
        <w:t>响应登记并获取磋商文件（未按上述方式获取磋商文件的供应商，其响应资格将被视为无效）。</w:t>
      </w:r>
    </w:p>
    <w:p>
      <w:pPr>
        <w:rPr>
          <w:color w:val="auto"/>
          <w:highlight w:val="none"/>
        </w:rPr>
      </w:pPr>
      <w:r>
        <w:rPr>
          <w:b/>
          <w:color w:val="auto"/>
          <w:sz w:val="24"/>
          <w:highlight w:val="none"/>
        </w:rPr>
        <w:t>2.响应文件的制作</w:t>
      </w:r>
    </w:p>
    <w:p>
      <w:pPr>
        <w:ind w:firstLine="480"/>
        <w:rPr>
          <w:color w:val="auto"/>
          <w:highlight w:val="none"/>
        </w:rPr>
      </w:pPr>
      <w:r>
        <w:rPr>
          <w:color w:val="auto"/>
          <w:highlight w:val="none"/>
        </w:rPr>
        <w:t>2.1响应文件中，其格式要求详见第六章说明。</w:t>
      </w:r>
    </w:p>
    <w:p>
      <w:pPr>
        <w:ind w:firstLine="480"/>
        <w:rPr>
          <w:color w:val="auto"/>
          <w:highlight w:val="none"/>
        </w:rPr>
      </w:pPr>
      <w:r>
        <w:rPr>
          <w:color w:val="auto"/>
          <w:highlight w:val="none"/>
        </w:rPr>
        <w:t>2.2关于磋商报价说明如下：</w:t>
      </w:r>
    </w:p>
    <w:p>
      <w:pPr>
        <w:ind w:firstLine="480"/>
        <w:rPr>
          <w:color w:val="auto"/>
          <w:highlight w:val="none"/>
        </w:rPr>
      </w:pPr>
      <w:r>
        <w:rPr>
          <w:color w:val="auto"/>
          <w:highlight w:val="none"/>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ind w:firstLine="480"/>
        <w:rPr>
          <w:color w:val="auto"/>
          <w:highlight w:val="none"/>
        </w:rPr>
      </w:pPr>
      <w:r>
        <w:rPr>
          <w:color w:val="auto"/>
          <w:highlight w:val="none"/>
        </w:rPr>
        <w:t>（2）磋商报价包括本项目采购需求和投入使用的所有费用，包括但不限于主件、标准附件、备品备件、施工、服务、专用工具、安装、调试、检验、培训、运输、保险、税款等。</w:t>
      </w:r>
    </w:p>
    <w:p>
      <w:pPr>
        <w:ind w:firstLine="480"/>
        <w:rPr>
          <w:color w:val="auto"/>
          <w:highlight w:val="none"/>
        </w:rPr>
      </w:pPr>
      <w:r>
        <w:rPr>
          <w:color w:val="auto"/>
          <w:highlight w:val="none"/>
        </w:rPr>
        <w:t>（3）磋商报价不得有选择性报价和附有条件的报价，否则将导致响应无效。</w:t>
      </w:r>
    </w:p>
    <w:p>
      <w:pPr>
        <w:ind w:firstLine="480"/>
        <w:rPr>
          <w:color w:val="auto"/>
          <w:highlight w:val="none"/>
        </w:rPr>
      </w:pPr>
      <w:r>
        <w:rPr>
          <w:color w:val="auto"/>
          <w:highlight w:val="none"/>
        </w:rPr>
        <w:t>2.3如有对多个采购包响应的，要对每个采购包独立制作响应文件。</w:t>
      </w:r>
    </w:p>
    <w:p>
      <w:pPr>
        <w:ind w:firstLine="480"/>
        <w:rPr>
          <w:color w:val="auto"/>
          <w:highlight w:val="none"/>
        </w:rPr>
      </w:pPr>
      <w:r>
        <w:rPr>
          <w:color w:val="auto"/>
          <w:highlight w:val="none"/>
        </w:rPr>
        <w:t>2.4供应商不得将同一个项目或同一个采购包的内容拆开响应，否则其报价将被视为非实质性响应。</w:t>
      </w:r>
    </w:p>
    <w:p>
      <w:pPr>
        <w:ind w:firstLine="480"/>
        <w:rPr>
          <w:color w:val="auto"/>
          <w:highlight w:val="none"/>
        </w:rPr>
      </w:pPr>
      <w:r>
        <w:rPr>
          <w:color w:val="auto"/>
          <w:highlight w:val="none"/>
        </w:rPr>
        <w:t>2.5供应商须对磋商文件的对应要求给予唯一的实质性响应，否则将视为不响应。</w:t>
      </w:r>
    </w:p>
    <w:p>
      <w:pPr>
        <w:ind w:firstLine="480"/>
        <w:rPr>
          <w:color w:val="auto"/>
          <w:highlight w:val="none"/>
        </w:rPr>
      </w:pPr>
      <w:r>
        <w:rPr>
          <w:color w:val="auto"/>
          <w:highlight w:val="none"/>
        </w:rPr>
        <w:t>2.6磋商文件中，凡标有“★”的地方均为实质性响应条款，供应商若有一项带“★”的条款未响应或不满足，将按无效响应处理。</w:t>
      </w:r>
    </w:p>
    <w:p>
      <w:pPr>
        <w:ind w:firstLine="480"/>
        <w:rPr>
          <w:color w:val="auto"/>
          <w:highlight w:val="none"/>
        </w:rPr>
      </w:pPr>
      <w:r>
        <w:rPr>
          <w:color w:val="auto"/>
          <w:highlight w:val="none"/>
        </w:rPr>
        <w:t>2.7供应商必须按磋商文件指定的格式填写各种报价，各报价应计算正确。除在磋商文件另有规定外（如：报折扣、报优惠率等），计量单位应使用中华人民共和国法定计量单位，以人民币填报所有报价。</w:t>
      </w:r>
    </w:p>
    <w:p>
      <w:pPr>
        <w:ind w:firstLine="480"/>
        <w:rPr>
          <w:color w:val="auto"/>
          <w:highlight w:val="none"/>
        </w:rPr>
      </w:pPr>
      <w:r>
        <w:rPr>
          <w:color w:val="auto"/>
          <w:highlight w:val="none"/>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ind w:firstLine="480"/>
        <w:rPr>
          <w:color w:val="auto"/>
          <w:highlight w:val="none"/>
        </w:rPr>
      </w:pPr>
      <w:r>
        <w:rPr>
          <w:color w:val="auto"/>
          <w:highlight w:val="none"/>
        </w:rPr>
        <w:t>2.9供应商应按磋商文件的规定及附件要求的内容和格式完整地填写和提供资料。供应商必须对响应文件所提供的全部资料的真实性承担法律责任，并无条件接受采购人和</w:t>
      </w:r>
      <w:r>
        <w:rPr>
          <w:rFonts w:hint="eastAsia"/>
          <w:color w:val="auto"/>
          <w:highlight w:val="none"/>
          <w:lang w:eastAsia="zh-CN"/>
        </w:rPr>
        <w:t>采购监督管理部门</w:t>
      </w:r>
      <w:r>
        <w:rPr>
          <w:color w:val="auto"/>
          <w:highlight w:val="none"/>
        </w:rPr>
        <w:t>对其中任何资料进行核实（核对原件）的要求。采购人核对发现有不一致或供应商无正当理由不按时提供原件的，应当书面知会代理机构，并书面报告</w:t>
      </w:r>
      <w:r>
        <w:rPr>
          <w:rFonts w:hint="eastAsia"/>
          <w:color w:val="auto"/>
          <w:highlight w:val="none"/>
          <w:lang w:eastAsia="zh-CN"/>
        </w:rPr>
        <w:t>上级监督管理部门</w:t>
      </w:r>
      <w:r>
        <w:rPr>
          <w:color w:val="auto"/>
          <w:highlight w:val="none"/>
        </w:rPr>
        <w:t>。</w:t>
      </w:r>
    </w:p>
    <w:p>
      <w:pPr>
        <w:rPr>
          <w:color w:val="auto"/>
          <w:highlight w:val="none"/>
        </w:rPr>
      </w:pPr>
      <w:r>
        <w:rPr>
          <w:b/>
          <w:color w:val="auto"/>
          <w:sz w:val="24"/>
          <w:highlight w:val="none"/>
        </w:rPr>
        <w:t>3.响应文件的提交</w:t>
      </w:r>
    </w:p>
    <w:p>
      <w:pPr>
        <w:ind w:firstLine="480"/>
        <w:rPr>
          <w:color w:val="auto"/>
          <w:highlight w:val="none"/>
        </w:rPr>
      </w:pPr>
      <w:r>
        <w:rPr>
          <w:color w:val="auto"/>
          <w:highlight w:val="none"/>
        </w:rPr>
        <w:t>3.1在响应文件提交截止时间前，供应商须将响应文件</w:t>
      </w:r>
      <w:r>
        <w:rPr>
          <w:rFonts w:hint="eastAsia"/>
          <w:color w:val="auto"/>
          <w:highlight w:val="none"/>
          <w:lang w:eastAsia="zh-CN"/>
        </w:rPr>
        <w:t>递交至第一章指定地点</w:t>
      </w:r>
      <w:r>
        <w:rPr>
          <w:color w:val="auto"/>
          <w:highlight w:val="none"/>
        </w:rPr>
        <w:t>。时间以中国科学院国家授时中心取得的北京时间为准，递交响应文件截止时间结束后，</w:t>
      </w:r>
      <w:r>
        <w:rPr>
          <w:rFonts w:hint="eastAsia"/>
          <w:color w:val="auto"/>
          <w:highlight w:val="none"/>
          <w:lang w:eastAsia="zh-CN"/>
        </w:rPr>
        <w:t>采购代理机构不再接收供应商递交的响应文件</w:t>
      </w:r>
      <w:r>
        <w:rPr>
          <w:color w:val="auto"/>
          <w:highlight w:val="none"/>
        </w:rPr>
        <w:t>。</w:t>
      </w:r>
    </w:p>
    <w:p>
      <w:pPr>
        <w:ind w:firstLine="480"/>
        <w:rPr>
          <w:color w:val="auto"/>
          <w:highlight w:val="none"/>
        </w:rPr>
      </w:pPr>
      <w:r>
        <w:rPr>
          <w:color w:val="auto"/>
          <w:highlight w:val="none"/>
        </w:rPr>
        <w:t>3.2代理机构对因不可抗力事件造成的响应文件的损坏、丢失的，不承担责任。</w:t>
      </w:r>
    </w:p>
    <w:p>
      <w:pPr>
        <w:ind w:firstLine="480"/>
        <w:rPr>
          <w:color w:val="auto"/>
          <w:highlight w:val="none"/>
        </w:rPr>
      </w:pPr>
      <w:r>
        <w:rPr>
          <w:color w:val="auto"/>
          <w:highlight w:val="none"/>
        </w:rPr>
        <w:t>3.3出现下述情形之一，属于未成功提交响应文件，按无效响应处理：</w:t>
      </w:r>
    </w:p>
    <w:p>
      <w:pPr>
        <w:ind w:firstLine="480"/>
        <w:rPr>
          <w:color w:val="auto"/>
          <w:highlight w:val="none"/>
        </w:rPr>
      </w:pPr>
      <w:r>
        <w:rPr>
          <w:color w:val="auto"/>
          <w:highlight w:val="none"/>
        </w:rPr>
        <w:t>（1）至提交响应文件截止时，响应文件未完整</w:t>
      </w:r>
      <w:r>
        <w:rPr>
          <w:rFonts w:hint="eastAsia"/>
          <w:color w:val="auto"/>
          <w:highlight w:val="none"/>
          <w:lang w:eastAsia="zh-CN"/>
        </w:rPr>
        <w:t>递交</w:t>
      </w:r>
      <w:r>
        <w:rPr>
          <w:color w:val="auto"/>
          <w:highlight w:val="none"/>
        </w:rPr>
        <w:t>的。</w:t>
      </w:r>
    </w:p>
    <w:p>
      <w:pPr>
        <w:ind w:firstLine="480"/>
        <w:rPr>
          <w:color w:val="auto"/>
          <w:highlight w:val="none"/>
        </w:rPr>
      </w:pPr>
      <w:r>
        <w:rPr>
          <w:color w:val="auto"/>
          <w:highlight w:val="none"/>
        </w:rPr>
        <w:t>（2）响应文件未按响应格式中注明需签字盖章的要求进行签名和加盖印章，或签名或印章不完整的。</w:t>
      </w:r>
    </w:p>
    <w:p>
      <w:pPr>
        <w:ind w:firstLine="480"/>
        <w:rPr>
          <w:rFonts w:hint="eastAsia" w:eastAsiaTheme="minorEastAsia"/>
          <w:color w:val="auto"/>
          <w:highlight w:val="none"/>
          <w:lang w:eastAsia="zh-CN"/>
        </w:rPr>
      </w:pPr>
      <w:r>
        <w:rPr>
          <w:color w:val="auto"/>
          <w:highlight w:val="none"/>
        </w:rPr>
        <w:t>（3）响应文件</w:t>
      </w:r>
      <w:r>
        <w:rPr>
          <w:rFonts w:hint="eastAsia"/>
          <w:color w:val="auto"/>
          <w:highlight w:val="none"/>
          <w:lang w:eastAsia="zh-CN"/>
        </w:rPr>
        <w:t>没有每一页加盖公章。</w:t>
      </w:r>
    </w:p>
    <w:p>
      <w:pPr>
        <w:rPr>
          <w:color w:val="auto"/>
          <w:highlight w:val="none"/>
        </w:rPr>
      </w:pPr>
      <w:r>
        <w:rPr>
          <w:b/>
          <w:color w:val="auto"/>
          <w:sz w:val="24"/>
          <w:highlight w:val="none"/>
        </w:rPr>
        <w:t>4.响应文件的修改、撤回与撤销</w:t>
      </w:r>
    </w:p>
    <w:p>
      <w:pPr>
        <w:ind w:firstLine="480"/>
        <w:rPr>
          <w:color w:val="auto"/>
          <w:highlight w:val="none"/>
        </w:rPr>
      </w:pPr>
      <w:r>
        <w:rPr>
          <w:color w:val="auto"/>
          <w:highlight w:val="none"/>
        </w:rPr>
        <w:t>4.</w:t>
      </w:r>
      <w:r>
        <w:rPr>
          <w:rFonts w:hint="eastAsia"/>
          <w:color w:val="auto"/>
          <w:highlight w:val="none"/>
          <w:lang w:val="en-US" w:eastAsia="zh-CN"/>
        </w:rPr>
        <w:t>1</w:t>
      </w:r>
      <w:r>
        <w:rPr>
          <w:color w:val="auto"/>
          <w:highlight w:val="none"/>
        </w:rPr>
        <w:t>在提交响应文件截止时间后，供应商不得补充、修改和更换响应文件。</w:t>
      </w:r>
    </w:p>
    <w:p>
      <w:pPr>
        <w:numPr>
          <w:ilvl w:val="0"/>
          <w:numId w:val="3"/>
        </w:numPr>
        <w:rPr>
          <w:b/>
          <w:color w:val="auto"/>
          <w:sz w:val="24"/>
          <w:highlight w:val="none"/>
        </w:rPr>
      </w:pPr>
      <w:r>
        <w:rPr>
          <w:b/>
          <w:color w:val="auto"/>
          <w:sz w:val="24"/>
          <w:highlight w:val="none"/>
        </w:rPr>
        <w:t>响应保证金</w:t>
      </w:r>
    </w:p>
    <w:p>
      <w:pPr>
        <w:ind w:firstLine="480"/>
        <w:rPr>
          <w:b/>
          <w:color w:val="auto"/>
          <w:sz w:val="24"/>
          <w:highlight w:val="none"/>
        </w:rPr>
      </w:pPr>
      <w:r>
        <w:rPr>
          <w:rFonts w:hint="eastAsia"/>
          <w:color w:val="auto"/>
          <w:highlight w:val="none"/>
          <w:lang w:val="en-US" w:eastAsia="zh-CN"/>
        </w:rPr>
        <w:t>5.1本项目不接受递交响应保证金。</w:t>
      </w:r>
    </w:p>
    <w:p>
      <w:pPr>
        <w:rPr>
          <w:color w:val="auto"/>
          <w:highlight w:val="none"/>
        </w:rPr>
      </w:pPr>
      <w:r>
        <w:rPr>
          <w:rFonts w:hint="eastAsia"/>
          <w:b/>
          <w:color w:val="auto"/>
          <w:sz w:val="24"/>
          <w:highlight w:val="none"/>
          <w:lang w:val="en-US" w:eastAsia="zh-CN"/>
        </w:rPr>
        <w:t>6</w:t>
      </w:r>
      <w:r>
        <w:rPr>
          <w:b/>
          <w:color w:val="auto"/>
          <w:sz w:val="24"/>
          <w:highlight w:val="none"/>
        </w:rPr>
        <w:t>.响应有效期</w:t>
      </w:r>
    </w:p>
    <w:p>
      <w:pPr>
        <w:ind w:firstLine="480"/>
        <w:rPr>
          <w:color w:val="auto"/>
          <w:highlight w:val="none"/>
        </w:rPr>
      </w:pPr>
      <w:r>
        <w:rPr>
          <w:rFonts w:hint="eastAsia"/>
          <w:color w:val="auto"/>
          <w:highlight w:val="none"/>
          <w:lang w:val="en-US" w:eastAsia="zh-CN"/>
        </w:rPr>
        <w:t>6</w:t>
      </w:r>
      <w:r>
        <w:rPr>
          <w:color w:val="auto"/>
          <w:highlight w:val="none"/>
        </w:rPr>
        <w:t>.1响应有效期内供应商撤销响应文件的，采购人或者采购代理机构可以不退还响应保证金（如有）。</w:t>
      </w:r>
    </w:p>
    <w:p>
      <w:pPr>
        <w:ind w:firstLine="480"/>
        <w:rPr>
          <w:color w:val="auto"/>
          <w:highlight w:val="none"/>
        </w:rPr>
      </w:pPr>
      <w:r>
        <w:rPr>
          <w:rFonts w:hint="eastAsia"/>
          <w:color w:val="auto"/>
          <w:highlight w:val="none"/>
          <w:lang w:val="en-US" w:eastAsia="zh-CN"/>
        </w:rPr>
        <w:t>6</w:t>
      </w:r>
      <w:r>
        <w:rPr>
          <w:color w:val="auto"/>
          <w:highlight w:val="none"/>
        </w:rPr>
        <w:t>.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pPr>
        <w:rPr>
          <w:color w:val="auto"/>
          <w:highlight w:val="none"/>
        </w:rPr>
      </w:pPr>
      <w:r>
        <w:rPr>
          <w:rFonts w:hint="eastAsia"/>
          <w:b/>
          <w:color w:val="auto"/>
          <w:sz w:val="24"/>
          <w:highlight w:val="none"/>
          <w:lang w:val="en-US" w:eastAsia="zh-CN"/>
        </w:rPr>
        <w:t>7</w:t>
      </w:r>
      <w:r>
        <w:rPr>
          <w:b/>
          <w:color w:val="auto"/>
          <w:sz w:val="24"/>
          <w:highlight w:val="none"/>
        </w:rPr>
        <w:t>.样品（演示）</w:t>
      </w:r>
    </w:p>
    <w:p>
      <w:pPr>
        <w:ind w:firstLine="480"/>
        <w:rPr>
          <w:color w:val="auto"/>
          <w:highlight w:val="none"/>
        </w:rPr>
      </w:pPr>
      <w:r>
        <w:rPr>
          <w:rFonts w:hint="eastAsia"/>
          <w:color w:val="auto"/>
          <w:highlight w:val="none"/>
          <w:lang w:val="en-US" w:eastAsia="zh-CN"/>
        </w:rPr>
        <w:t>7</w:t>
      </w:r>
      <w:r>
        <w:rPr>
          <w:color w:val="auto"/>
          <w:highlight w:val="none"/>
        </w:rPr>
        <w:t>.1磋商文件规定供应商提交样品的，样品属于响应文件的组成部分。样品的生产、运输、安装、保全等一切费用由供应商自理。</w:t>
      </w:r>
    </w:p>
    <w:p>
      <w:pPr>
        <w:ind w:firstLine="480"/>
        <w:rPr>
          <w:color w:val="auto"/>
          <w:highlight w:val="none"/>
        </w:rPr>
      </w:pPr>
      <w:r>
        <w:rPr>
          <w:rFonts w:hint="eastAsia"/>
          <w:color w:val="auto"/>
          <w:highlight w:val="none"/>
          <w:lang w:val="en-US" w:eastAsia="zh-CN"/>
        </w:rPr>
        <w:t>7</w:t>
      </w:r>
      <w:r>
        <w:rPr>
          <w:color w:val="auto"/>
          <w:highlight w:val="none"/>
        </w:rPr>
        <w:t>.2递交响应文件截止时间前，供应商应将样品送达至指定地点。若需要现场演示的，供应商应提前做好演示准备（包括演示设备）。</w:t>
      </w:r>
    </w:p>
    <w:p>
      <w:pPr>
        <w:ind w:firstLine="480"/>
        <w:rPr>
          <w:color w:val="auto"/>
          <w:highlight w:val="none"/>
        </w:rPr>
      </w:pPr>
      <w:r>
        <w:rPr>
          <w:rFonts w:hint="eastAsia"/>
          <w:color w:val="auto"/>
          <w:highlight w:val="none"/>
          <w:lang w:val="en-US" w:eastAsia="zh-CN"/>
        </w:rPr>
        <w:t>7</w:t>
      </w:r>
      <w:r>
        <w:rPr>
          <w:color w:val="auto"/>
          <w:highlight w:val="none"/>
        </w:rPr>
        <w:t>.3采购结果公告发布后，成交供应商的样品由采购人封存，作为履约验收的依据之一。未成交供应商在接到采购代理机构通知后，应按规定时间尽快自行取回样品，否则视同供应商不再认领，代理机构有权进行处理。</w:t>
      </w:r>
    </w:p>
    <w:p>
      <w:pPr>
        <w:rPr>
          <w:color w:val="auto"/>
          <w:highlight w:val="none"/>
        </w:rPr>
      </w:pPr>
      <w:r>
        <w:rPr>
          <w:rFonts w:hint="eastAsia"/>
          <w:b/>
          <w:color w:val="auto"/>
          <w:sz w:val="24"/>
          <w:highlight w:val="none"/>
          <w:lang w:val="en-US" w:eastAsia="zh-CN"/>
        </w:rPr>
        <w:t>8</w:t>
      </w:r>
      <w:r>
        <w:rPr>
          <w:b/>
          <w:color w:val="auto"/>
          <w:sz w:val="24"/>
          <w:highlight w:val="none"/>
        </w:rPr>
        <w:t>.除磋商文件另有规定外，有下列情形之一的，响应无效：</w:t>
      </w:r>
    </w:p>
    <w:p>
      <w:pPr>
        <w:ind w:firstLine="480"/>
        <w:rPr>
          <w:color w:val="auto"/>
          <w:highlight w:val="none"/>
        </w:rPr>
      </w:pPr>
      <w:r>
        <w:rPr>
          <w:rFonts w:hint="eastAsia"/>
          <w:color w:val="auto"/>
          <w:highlight w:val="none"/>
          <w:lang w:val="en-US" w:eastAsia="zh-CN"/>
        </w:rPr>
        <w:t>8</w:t>
      </w:r>
      <w:r>
        <w:rPr>
          <w:color w:val="auto"/>
          <w:highlight w:val="none"/>
        </w:rPr>
        <w:t>.1响应文件未按照磋商文件要求签署、盖章；</w:t>
      </w:r>
    </w:p>
    <w:p>
      <w:pPr>
        <w:ind w:firstLine="480"/>
        <w:rPr>
          <w:color w:val="auto"/>
          <w:highlight w:val="none"/>
        </w:rPr>
      </w:pPr>
      <w:r>
        <w:rPr>
          <w:rFonts w:hint="eastAsia"/>
          <w:color w:val="auto"/>
          <w:highlight w:val="none"/>
          <w:lang w:val="en-US" w:eastAsia="zh-CN"/>
        </w:rPr>
        <w:t>8</w:t>
      </w:r>
      <w:r>
        <w:rPr>
          <w:color w:val="auto"/>
          <w:highlight w:val="none"/>
        </w:rPr>
        <w:t>.2不符合磋商文件中规定的资格要求；</w:t>
      </w:r>
    </w:p>
    <w:p>
      <w:pPr>
        <w:ind w:firstLine="480"/>
        <w:rPr>
          <w:color w:val="auto"/>
          <w:highlight w:val="none"/>
        </w:rPr>
      </w:pPr>
      <w:r>
        <w:rPr>
          <w:rFonts w:hint="eastAsia"/>
          <w:color w:val="auto"/>
          <w:highlight w:val="none"/>
          <w:lang w:val="en-US" w:eastAsia="zh-CN"/>
        </w:rPr>
        <w:t>8</w:t>
      </w:r>
      <w:r>
        <w:rPr>
          <w:color w:val="auto"/>
          <w:highlight w:val="none"/>
        </w:rPr>
        <w:t>.3磋商报价超过磋商文件中规定的预算金额或最高限价；</w:t>
      </w:r>
    </w:p>
    <w:p>
      <w:pPr>
        <w:ind w:firstLine="480"/>
        <w:rPr>
          <w:color w:val="auto"/>
          <w:highlight w:val="none"/>
        </w:rPr>
      </w:pPr>
      <w:r>
        <w:rPr>
          <w:rFonts w:hint="eastAsia"/>
          <w:color w:val="auto"/>
          <w:highlight w:val="none"/>
          <w:lang w:val="en-US" w:eastAsia="zh-CN"/>
        </w:rPr>
        <w:t>8</w:t>
      </w:r>
      <w:r>
        <w:rPr>
          <w:color w:val="auto"/>
          <w:highlight w:val="none"/>
        </w:rPr>
        <w:t>.4响应文件含有采购人不能接受的附加条件；</w:t>
      </w:r>
    </w:p>
    <w:p>
      <w:pPr>
        <w:ind w:firstLine="480"/>
        <w:rPr>
          <w:color w:val="auto"/>
          <w:highlight w:val="none"/>
        </w:rPr>
      </w:pPr>
      <w:r>
        <w:rPr>
          <w:rFonts w:hint="eastAsia"/>
          <w:color w:val="auto"/>
          <w:highlight w:val="none"/>
          <w:lang w:val="en-US" w:eastAsia="zh-CN"/>
        </w:rPr>
        <w:t>8</w:t>
      </w:r>
      <w:r>
        <w:rPr>
          <w:color w:val="auto"/>
          <w:highlight w:val="none"/>
        </w:rPr>
        <w:t>.5有关法律、法规和规章及磋商文件规定的其他无效情形。</w:t>
      </w:r>
    </w:p>
    <w:p>
      <w:pPr>
        <w:rPr>
          <w:color w:val="auto"/>
          <w:highlight w:val="none"/>
        </w:rPr>
      </w:pPr>
      <w:r>
        <w:rPr>
          <w:b/>
          <w:color w:val="auto"/>
          <w:sz w:val="28"/>
          <w:highlight w:val="none"/>
        </w:rPr>
        <w:t>六、磋商、评审和结果确定</w:t>
      </w:r>
    </w:p>
    <w:p>
      <w:pPr>
        <w:rPr>
          <w:color w:val="auto"/>
          <w:highlight w:val="none"/>
        </w:rPr>
      </w:pPr>
      <w:r>
        <w:rPr>
          <w:b/>
          <w:color w:val="auto"/>
          <w:sz w:val="24"/>
          <w:highlight w:val="none"/>
        </w:rPr>
        <w:t>1.响应文件的开启</w:t>
      </w:r>
    </w:p>
    <w:p>
      <w:pPr>
        <w:ind w:firstLine="480"/>
        <w:rPr>
          <w:color w:val="auto"/>
          <w:highlight w:val="none"/>
        </w:rPr>
      </w:pPr>
      <w:r>
        <w:rPr>
          <w:color w:val="auto"/>
          <w:highlight w:val="none"/>
        </w:rPr>
        <w:t>1.1开启程序</w:t>
      </w:r>
    </w:p>
    <w:p>
      <w:pPr>
        <w:ind w:firstLine="480"/>
        <w:rPr>
          <w:color w:val="auto"/>
          <w:highlight w:val="none"/>
        </w:rPr>
      </w:pPr>
      <w:r>
        <w:rPr>
          <w:color w:val="auto"/>
          <w:highlight w:val="none"/>
        </w:rPr>
        <w:t>工作人员按磋商公告规定的时间进行开启，由采购人或者采购代理机构工作人员宣布供应商名称</w:t>
      </w:r>
      <w:r>
        <w:rPr>
          <w:rFonts w:hint="eastAsia"/>
          <w:color w:val="auto"/>
          <w:highlight w:val="none"/>
          <w:lang w:eastAsia="zh-CN"/>
        </w:rPr>
        <w:t>和</w:t>
      </w:r>
      <w:r>
        <w:rPr>
          <w:color w:val="auto"/>
          <w:highlight w:val="none"/>
        </w:rPr>
        <w:t>磋商文件规定的需要宣布的其他内容。</w:t>
      </w:r>
    </w:p>
    <w:p>
      <w:pPr>
        <w:ind w:firstLine="480"/>
        <w:rPr>
          <w:color w:val="auto"/>
          <w:highlight w:val="none"/>
        </w:rPr>
      </w:pPr>
      <w:r>
        <w:rPr>
          <w:color w:val="auto"/>
          <w:highlight w:val="none"/>
        </w:rPr>
        <w:t>供应商的法定代表人或其委托代理人应当按照本磋商公告载明的时间和地点前往参加开启，并携带编制本项目（采购包）响应文件、存储有备用电子响应文件的U盘</w:t>
      </w:r>
      <w:r>
        <w:rPr>
          <w:rFonts w:hint="eastAsia"/>
          <w:color w:val="auto"/>
          <w:highlight w:val="none"/>
          <w:lang w:eastAsia="zh-CN"/>
        </w:rPr>
        <w:t>或光盘</w:t>
      </w:r>
      <w:r>
        <w:rPr>
          <w:color w:val="auto"/>
          <w:highlight w:val="none"/>
        </w:rPr>
        <w:t>前往开启现场。</w:t>
      </w:r>
    </w:p>
    <w:p>
      <w:pPr>
        <w:ind w:firstLine="480"/>
        <w:rPr>
          <w:color w:val="auto"/>
          <w:highlight w:val="none"/>
        </w:rPr>
      </w:pPr>
      <w:r>
        <w:rPr>
          <w:color w:val="auto"/>
          <w:highlight w:val="none"/>
        </w:rPr>
        <w:t>1.2异议</w:t>
      </w:r>
    </w:p>
    <w:p>
      <w:pPr>
        <w:ind w:firstLine="480"/>
        <w:rPr>
          <w:color w:val="auto"/>
          <w:highlight w:val="none"/>
        </w:rPr>
      </w:pPr>
      <w:r>
        <w:rPr>
          <w:color w:val="auto"/>
          <w:highlight w:val="none"/>
        </w:rPr>
        <w:t>供应商代表对开启过程和开启记录有疑义，以及认为采购人、采购代理机构相关工作人员有需要回避的情形的，应当场提出询问或者回避申请。供应商未参加开启的，视同认可开启结果。</w:t>
      </w:r>
    </w:p>
    <w:p>
      <w:pPr>
        <w:rPr>
          <w:color w:val="auto"/>
          <w:highlight w:val="none"/>
        </w:rPr>
      </w:pPr>
      <w:r>
        <w:rPr>
          <w:b/>
          <w:color w:val="auto"/>
          <w:sz w:val="24"/>
          <w:highlight w:val="none"/>
        </w:rPr>
        <w:t>2.评审（详见第四章）</w:t>
      </w:r>
    </w:p>
    <w:p>
      <w:pPr>
        <w:rPr>
          <w:color w:val="auto"/>
          <w:highlight w:val="none"/>
        </w:rPr>
      </w:pPr>
      <w:r>
        <w:rPr>
          <w:b/>
          <w:color w:val="auto"/>
          <w:sz w:val="24"/>
          <w:highlight w:val="none"/>
        </w:rPr>
        <w:t>3.成交</w:t>
      </w:r>
    </w:p>
    <w:p>
      <w:pPr>
        <w:ind w:firstLine="480"/>
        <w:rPr>
          <w:color w:val="auto"/>
          <w:highlight w:val="none"/>
        </w:rPr>
      </w:pPr>
      <w:r>
        <w:rPr>
          <w:color w:val="auto"/>
          <w:highlight w:val="none"/>
        </w:rPr>
        <w:t>3.1成交结果公告：</w:t>
      </w:r>
    </w:p>
    <w:p>
      <w:pPr>
        <w:ind w:firstLine="480"/>
        <w:rPr>
          <w:color w:val="auto"/>
          <w:highlight w:val="none"/>
        </w:rPr>
      </w:pPr>
      <w:r>
        <w:rPr>
          <w:color w:val="auto"/>
          <w:highlight w:val="none"/>
        </w:rPr>
        <w:t>成交供应商确定之日起2个工作日内，采购人或采购代理机构将在</w:t>
      </w:r>
      <w:r>
        <w:rPr>
          <w:rFonts w:hint="eastAsia" w:ascii="宋体" w:hAnsi="宋体" w:eastAsia="宋体" w:cs="宋体"/>
          <w:color w:val="auto"/>
          <w:sz w:val="21"/>
          <w:szCs w:val="21"/>
          <w:highlight w:val="none"/>
        </w:rPr>
        <w:t>中国政府采购网(www.ccgp.gov.cn)；</w:t>
      </w:r>
      <w:r>
        <w:rPr>
          <w:rFonts w:hint="eastAsia" w:ascii="宋体" w:hAnsi="宋体" w:eastAsia="宋体" w:cs="宋体"/>
          <w:color w:val="auto"/>
          <w:sz w:val="21"/>
          <w:szCs w:val="21"/>
          <w:highlight w:val="none"/>
          <w:lang w:eastAsia="zh-CN"/>
        </w:rPr>
        <w:t>云浮市国御招标代理有限公司（</w:t>
      </w:r>
      <w:r>
        <w:rPr>
          <w:rFonts w:hint="eastAsia" w:ascii="宋体" w:hAnsi="宋体" w:eastAsia="宋体" w:cs="宋体"/>
          <w:color w:val="auto"/>
          <w:sz w:val="21"/>
          <w:szCs w:val="21"/>
          <w:highlight w:val="none"/>
        </w:rPr>
        <w:t>http://www.yfgyzb.com/</w:t>
      </w:r>
      <w:r>
        <w:rPr>
          <w:rFonts w:hint="eastAsia" w:ascii="宋体" w:hAnsi="宋体" w:eastAsia="宋体" w:cs="宋体"/>
          <w:color w:val="auto"/>
          <w:sz w:val="21"/>
          <w:szCs w:val="21"/>
          <w:highlight w:val="none"/>
          <w:lang w:eastAsia="zh-CN"/>
        </w:rPr>
        <w:t>）</w:t>
      </w:r>
      <w:r>
        <w:rPr>
          <w:color w:val="auto"/>
          <w:highlight w:val="none"/>
        </w:rPr>
        <w:t>上以公告的形式发布成交结果，结果公告的公告期限为 1 个工作日。结果公告同时作为采购代理机构通知除成交供应商外的其他供应商没有成交的书面形式，采购代理机构不再以其它方式另行通知。</w:t>
      </w:r>
    </w:p>
    <w:p>
      <w:pPr>
        <w:ind w:firstLine="480"/>
        <w:rPr>
          <w:color w:val="auto"/>
          <w:highlight w:val="none"/>
        </w:rPr>
      </w:pPr>
      <w:r>
        <w:rPr>
          <w:color w:val="auto"/>
          <w:highlight w:val="none"/>
        </w:rPr>
        <w:t>3.2成交通知书：</w:t>
      </w:r>
    </w:p>
    <w:p>
      <w:pPr>
        <w:ind w:firstLine="480"/>
        <w:rPr>
          <w:color w:val="auto"/>
          <w:highlight w:val="none"/>
        </w:rPr>
      </w:pPr>
      <w:r>
        <w:rPr>
          <w:color w:val="auto"/>
          <w:highlight w:val="none"/>
        </w:rPr>
        <w:t>成交通知书发出后，采购人不得违法改变成交结果，成交供应商不得放弃成交。成交供应商放弃成交的，应当依法承担相应的法律责任。</w:t>
      </w:r>
    </w:p>
    <w:p>
      <w:pPr>
        <w:ind w:firstLine="480"/>
        <w:rPr>
          <w:color w:val="auto"/>
          <w:highlight w:val="none"/>
        </w:rPr>
      </w:pPr>
      <w:r>
        <w:rPr>
          <w:color w:val="auto"/>
          <w:highlight w:val="none"/>
        </w:rPr>
        <w:t>3.3终止公告：</w:t>
      </w:r>
    </w:p>
    <w:p>
      <w:pPr>
        <w:ind w:firstLine="480"/>
        <w:rPr>
          <w:color w:val="auto"/>
          <w:highlight w:val="none"/>
        </w:rPr>
      </w:pPr>
      <w:r>
        <w:rPr>
          <w:color w:val="auto"/>
          <w:highlight w:val="none"/>
        </w:rPr>
        <w:t>终止磋商采购活动后，采购人或采购代理机构将在</w:t>
      </w:r>
      <w:r>
        <w:rPr>
          <w:rFonts w:hint="eastAsia" w:ascii="宋体" w:hAnsi="宋体" w:eastAsia="宋体" w:cs="宋体"/>
          <w:color w:val="auto"/>
          <w:sz w:val="21"/>
          <w:szCs w:val="21"/>
          <w:highlight w:val="none"/>
        </w:rPr>
        <w:t>中国政府采购网(www.ccgp.gov.cn)；</w:t>
      </w:r>
      <w:r>
        <w:rPr>
          <w:rFonts w:hint="eastAsia" w:ascii="宋体" w:hAnsi="宋体" w:eastAsia="宋体" w:cs="宋体"/>
          <w:color w:val="auto"/>
          <w:sz w:val="21"/>
          <w:szCs w:val="21"/>
          <w:highlight w:val="none"/>
          <w:lang w:eastAsia="zh-CN"/>
        </w:rPr>
        <w:t>云浮市国御招标代理有限公司（</w:t>
      </w:r>
      <w:r>
        <w:rPr>
          <w:rFonts w:hint="eastAsia" w:ascii="宋体" w:hAnsi="宋体" w:eastAsia="宋体" w:cs="宋体"/>
          <w:color w:val="auto"/>
          <w:sz w:val="21"/>
          <w:szCs w:val="21"/>
          <w:highlight w:val="none"/>
        </w:rPr>
        <w:t>http://www.yfgyzb.com/</w:t>
      </w:r>
      <w:r>
        <w:rPr>
          <w:rFonts w:hint="eastAsia" w:ascii="宋体" w:hAnsi="宋体" w:eastAsia="宋体" w:cs="宋体"/>
          <w:color w:val="auto"/>
          <w:sz w:val="21"/>
          <w:szCs w:val="21"/>
          <w:highlight w:val="none"/>
          <w:lang w:eastAsia="zh-CN"/>
        </w:rPr>
        <w:t>）</w:t>
      </w:r>
      <w:r>
        <w:rPr>
          <w:color w:val="auto"/>
          <w:highlight w:val="none"/>
        </w:rPr>
        <w:t>上发布终止公告，终止公告的公告期限为 1 个工作日。</w:t>
      </w:r>
    </w:p>
    <w:p>
      <w:pPr>
        <w:rPr>
          <w:color w:val="auto"/>
          <w:highlight w:val="none"/>
        </w:rPr>
      </w:pPr>
      <w:r>
        <w:rPr>
          <w:b/>
          <w:color w:val="auto"/>
          <w:sz w:val="28"/>
          <w:highlight w:val="none"/>
        </w:rPr>
        <w:t>七、询问、质疑与投诉</w:t>
      </w:r>
    </w:p>
    <w:p>
      <w:pPr>
        <w:rPr>
          <w:color w:val="auto"/>
          <w:highlight w:val="none"/>
        </w:rPr>
      </w:pPr>
      <w:r>
        <w:rPr>
          <w:b/>
          <w:color w:val="auto"/>
          <w:sz w:val="24"/>
          <w:highlight w:val="none"/>
        </w:rPr>
        <w:t>1.询问</w:t>
      </w:r>
    </w:p>
    <w:p>
      <w:pPr>
        <w:ind w:firstLine="480"/>
        <w:rPr>
          <w:color w:val="auto"/>
          <w:highlight w:val="none"/>
        </w:rPr>
      </w:pPr>
      <w:r>
        <w:rPr>
          <w:color w:val="auto"/>
          <w:highlight w:val="none"/>
        </w:rPr>
        <w:t>供应商对</w:t>
      </w:r>
      <w:r>
        <w:rPr>
          <w:rFonts w:hint="eastAsia"/>
          <w:color w:val="auto"/>
          <w:highlight w:val="none"/>
          <w:lang w:eastAsia="zh-CN"/>
        </w:rPr>
        <w:t>采购活动</w:t>
      </w:r>
      <w:r>
        <w:rPr>
          <w:color w:val="auto"/>
          <w:highlight w:val="none"/>
        </w:rPr>
        <w:t>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pPr>
        <w:rPr>
          <w:color w:val="auto"/>
          <w:highlight w:val="none"/>
        </w:rPr>
      </w:pPr>
      <w:r>
        <w:rPr>
          <w:b/>
          <w:color w:val="auto"/>
          <w:sz w:val="24"/>
          <w:highlight w:val="none"/>
        </w:rPr>
        <w:t>2.质疑</w:t>
      </w:r>
    </w:p>
    <w:p>
      <w:pPr>
        <w:ind w:firstLine="480"/>
        <w:rPr>
          <w:color w:val="auto"/>
          <w:highlight w:val="none"/>
        </w:rPr>
      </w:pPr>
      <w:r>
        <w:rPr>
          <w:color w:val="auto"/>
          <w:highlight w:val="none"/>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rPr>
          <w:color w:val="auto"/>
          <w:highlight w:val="none"/>
        </w:rPr>
      </w:pPr>
      <w:r>
        <w:rPr>
          <w:color w:val="auto"/>
          <w:highlight w:val="none"/>
        </w:rPr>
        <w:t>（1）对磋商文件提出质疑的，为获取磋商文件之日或者磋商文件公告期限届满之日；</w:t>
      </w:r>
    </w:p>
    <w:p>
      <w:pPr>
        <w:ind w:firstLine="480"/>
        <w:rPr>
          <w:color w:val="auto"/>
          <w:highlight w:val="none"/>
        </w:rPr>
      </w:pPr>
      <w:r>
        <w:rPr>
          <w:color w:val="auto"/>
          <w:highlight w:val="none"/>
        </w:rPr>
        <w:t>（2）对采购过程提出质疑的，为各采购程序环节结束之日；</w:t>
      </w:r>
    </w:p>
    <w:p>
      <w:pPr>
        <w:ind w:firstLine="480"/>
        <w:rPr>
          <w:color w:val="auto"/>
          <w:highlight w:val="none"/>
        </w:rPr>
      </w:pPr>
      <w:r>
        <w:rPr>
          <w:color w:val="auto"/>
          <w:highlight w:val="none"/>
        </w:rPr>
        <w:t>（3）对成交结果提出质疑的，为成交结果公告期限届满之日。</w:t>
      </w:r>
    </w:p>
    <w:p>
      <w:pPr>
        <w:ind w:firstLine="480"/>
        <w:rPr>
          <w:color w:val="auto"/>
          <w:highlight w:val="none"/>
        </w:rPr>
      </w:pPr>
      <w:r>
        <w:rPr>
          <w:color w:val="auto"/>
          <w:highlight w:val="none"/>
        </w:rPr>
        <w:t>2.2质疑函应当包括下列主要内容：</w:t>
      </w:r>
    </w:p>
    <w:p>
      <w:pPr>
        <w:ind w:firstLine="480"/>
        <w:rPr>
          <w:color w:val="auto"/>
          <w:highlight w:val="none"/>
        </w:rPr>
      </w:pPr>
      <w:r>
        <w:rPr>
          <w:color w:val="auto"/>
          <w:highlight w:val="none"/>
        </w:rPr>
        <w:t>（1）质疑供应商和相关供应商的名称、地址、邮编、联系人及联系电话等；</w:t>
      </w:r>
    </w:p>
    <w:p>
      <w:pPr>
        <w:ind w:firstLine="480"/>
        <w:rPr>
          <w:color w:val="auto"/>
          <w:highlight w:val="none"/>
        </w:rPr>
      </w:pPr>
      <w:r>
        <w:rPr>
          <w:color w:val="auto"/>
          <w:highlight w:val="none"/>
        </w:rPr>
        <w:t>（2）质疑项目名称及编号、具体明确的质疑事项和与质疑事项相关的请求；</w:t>
      </w:r>
    </w:p>
    <w:p>
      <w:pPr>
        <w:ind w:firstLine="480"/>
        <w:rPr>
          <w:color w:val="auto"/>
          <w:highlight w:val="none"/>
        </w:rPr>
      </w:pPr>
      <w:r>
        <w:rPr>
          <w:color w:val="auto"/>
          <w:highlight w:val="none"/>
        </w:rPr>
        <w:t>（3）认为磋商文件、采购过程和成交结果使自己的合法权益受到损害的法律依据、事实依据、相关证明材料及证据来源；</w:t>
      </w:r>
    </w:p>
    <w:p>
      <w:pPr>
        <w:ind w:firstLine="480"/>
        <w:rPr>
          <w:color w:val="auto"/>
          <w:highlight w:val="none"/>
        </w:rPr>
      </w:pPr>
      <w:r>
        <w:rPr>
          <w:color w:val="auto"/>
          <w:highlight w:val="none"/>
        </w:rPr>
        <w:t>（4）提出质疑的日期。</w:t>
      </w:r>
    </w:p>
    <w:p>
      <w:pPr>
        <w:ind w:firstLine="480"/>
        <w:rPr>
          <w:color w:val="auto"/>
          <w:highlight w:val="none"/>
        </w:rPr>
      </w:pPr>
      <w:r>
        <w:rPr>
          <w:color w:val="auto"/>
          <w:highlight w:val="none"/>
        </w:rPr>
        <w:t>2.3质疑函应当署名。质疑供应商为自然人的，应当由本人签字；质疑供应商为法人或者其他组织的，应当由法定代表人、主要负责人，或者其授权代表签字或者盖章，并加盖公章。</w:t>
      </w:r>
    </w:p>
    <w:p>
      <w:pPr>
        <w:ind w:firstLine="480"/>
        <w:rPr>
          <w:color w:val="auto"/>
          <w:highlight w:val="none"/>
        </w:rPr>
      </w:pPr>
      <w:r>
        <w:rPr>
          <w:color w:val="auto"/>
          <w:highlight w:val="none"/>
        </w:rPr>
        <w:t>2.4以联合体形式参加</w:t>
      </w:r>
      <w:r>
        <w:rPr>
          <w:rFonts w:hint="eastAsia"/>
          <w:color w:val="auto"/>
          <w:highlight w:val="none"/>
          <w:lang w:eastAsia="zh-CN"/>
        </w:rPr>
        <w:t>采购活动</w:t>
      </w:r>
      <w:r>
        <w:rPr>
          <w:color w:val="auto"/>
          <w:highlight w:val="none"/>
        </w:rPr>
        <w:t>的，其质疑应当由联合体成员委托主体提出。</w:t>
      </w:r>
    </w:p>
    <w:p>
      <w:pPr>
        <w:ind w:firstLine="480"/>
        <w:rPr>
          <w:color w:val="auto"/>
          <w:highlight w:val="none"/>
        </w:rPr>
      </w:pPr>
      <w:r>
        <w:rPr>
          <w:color w:val="auto"/>
          <w:highlight w:val="none"/>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w:t>
      </w:r>
      <w:r>
        <w:rPr>
          <w:rFonts w:hint="eastAsia"/>
          <w:color w:val="auto"/>
          <w:highlight w:val="none"/>
          <w:lang w:eastAsia="zh-CN"/>
        </w:rPr>
        <w:t>采购监督管理部门</w:t>
      </w:r>
      <w:r>
        <w:rPr>
          <w:color w:val="auto"/>
          <w:highlight w:val="none"/>
        </w:rPr>
        <w:t>依法处理。</w:t>
      </w:r>
    </w:p>
    <w:p>
      <w:pPr>
        <w:ind w:firstLine="480"/>
        <w:rPr>
          <w:color w:val="auto"/>
          <w:highlight w:val="none"/>
        </w:rPr>
      </w:pPr>
      <w:r>
        <w:rPr>
          <w:color w:val="auto"/>
          <w:highlight w:val="none"/>
        </w:rPr>
        <w:t>2.6质疑联系方式如下：</w:t>
      </w:r>
    </w:p>
    <w:p>
      <w:pPr>
        <w:ind w:firstLine="480"/>
        <w:rPr>
          <w:color w:val="auto"/>
          <w:highlight w:val="none"/>
        </w:rPr>
      </w:pPr>
      <w:r>
        <w:rPr>
          <w:color w:val="auto"/>
          <w:highlight w:val="none"/>
        </w:rPr>
        <w:t>质疑联系人：罗小姐</w:t>
      </w:r>
    </w:p>
    <w:p>
      <w:pPr>
        <w:ind w:firstLine="480"/>
        <w:rPr>
          <w:color w:val="auto"/>
          <w:highlight w:val="none"/>
        </w:rPr>
      </w:pPr>
      <w:r>
        <w:rPr>
          <w:color w:val="auto"/>
          <w:highlight w:val="none"/>
        </w:rPr>
        <w:t>电话：0766-8108331</w:t>
      </w:r>
    </w:p>
    <w:p>
      <w:pPr>
        <w:ind w:firstLine="480"/>
        <w:rPr>
          <w:color w:val="auto"/>
          <w:highlight w:val="none"/>
        </w:rPr>
      </w:pPr>
      <w:r>
        <w:rPr>
          <w:color w:val="auto"/>
          <w:highlight w:val="none"/>
        </w:rPr>
        <w:t>传真：/</w:t>
      </w:r>
    </w:p>
    <w:p>
      <w:pPr>
        <w:ind w:firstLine="480"/>
        <w:rPr>
          <w:color w:val="auto"/>
          <w:highlight w:val="none"/>
        </w:rPr>
      </w:pPr>
      <w:r>
        <w:rPr>
          <w:color w:val="auto"/>
          <w:highlight w:val="none"/>
        </w:rPr>
        <w:t>邮箱：guoyu8108331@163.com</w:t>
      </w:r>
    </w:p>
    <w:p>
      <w:pPr>
        <w:ind w:firstLine="480"/>
        <w:rPr>
          <w:color w:val="auto"/>
          <w:highlight w:val="none"/>
        </w:rPr>
      </w:pPr>
      <w:r>
        <w:rPr>
          <w:color w:val="auto"/>
          <w:highlight w:val="none"/>
        </w:rPr>
        <w:t>地址：云浮市市区金山大道130号三楼</w:t>
      </w:r>
    </w:p>
    <w:p>
      <w:pPr>
        <w:ind w:firstLine="480"/>
        <w:rPr>
          <w:color w:val="auto"/>
          <w:highlight w:val="none"/>
        </w:rPr>
      </w:pPr>
      <w:r>
        <w:rPr>
          <w:color w:val="auto"/>
          <w:highlight w:val="none"/>
        </w:rPr>
        <w:t>邮编：guoyu8108331@163.com</w:t>
      </w:r>
    </w:p>
    <w:p>
      <w:pPr>
        <w:rPr>
          <w:color w:val="auto"/>
          <w:highlight w:val="none"/>
        </w:rPr>
      </w:pPr>
      <w:r>
        <w:rPr>
          <w:b/>
          <w:color w:val="auto"/>
          <w:sz w:val="24"/>
          <w:highlight w:val="none"/>
        </w:rPr>
        <w:t>3.投诉</w:t>
      </w:r>
    </w:p>
    <w:p>
      <w:pPr>
        <w:ind w:firstLine="480"/>
        <w:rPr>
          <w:color w:val="auto"/>
          <w:highlight w:val="none"/>
        </w:rPr>
      </w:pPr>
      <w:r>
        <w:rPr>
          <w:color w:val="auto"/>
          <w:highlight w:val="none"/>
        </w:rPr>
        <w:t>质疑人对采购人或采购代理机构的质疑答复不满意或在规定时间内未得到答复的，可以在答复期满后15个工作日内，向本项目监督管理部门提起投诉。</w:t>
      </w:r>
    </w:p>
    <w:p>
      <w:pPr>
        <w:rPr>
          <w:color w:val="auto"/>
          <w:highlight w:val="none"/>
        </w:rPr>
      </w:pPr>
      <w:r>
        <w:rPr>
          <w:b/>
          <w:color w:val="auto"/>
          <w:sz w:val="28"/>
          <w:highlight w:val="none"/>
        </w:rPr>
        <w:t>八、合同签订和履行</w:t>
      </w:r>
    </w:p>
    <w:p>
      <w:pPr>
        <w:rPr>
          <w:color w:val="auto"/>
          <w:highlight w:val="none"/>
        </w:rPr>
      </w:pPr>
      <w:r>
        <w:rPr>
          <w:b/>
          <w:color w:val="auto"/>
          <w:sz w:val="24"/>
          <w:highlight w:val="none"/>
        </w:rPr>
        <w:t>1.合同签订</w:t>
      </w:r>
    </w:p>
    <w:p>
      <w:pPr>
        <w:ind w:firstLine="480"/>
        <w:rPr>
          <w:color w:val="auto"/>
          <w:highlight w:val="none"/>
        </w:rPr>
      </w:pPr>
      <w:r>
        <w:rPr>
          <w:color w:val="auto"/>
          <w:highlight w:val="none"/>
        </w:rPr>
        <w:t>1.1采购人应当自《成交通知书》发出之日</w:t>
      </w:r>
      <w:r>
        <w:rPr>
          <w:color w:val="auto"/>
          <w:highlight w:val="none"/>
        </w:rPr>
        <w:t>起三十日内</w:t>
      </w:r>
      <w:r>
        <w:rPr>
          <w:color w:val="auto"/>
          <w:highlight w:val="none"/>
        </w:rPr>
        <w:t>，按照磋商文件和成交供应商响应文件的约定，与成交供应商签订合同。所签订的合同不得对磋商文件和成交供应商响应文件作实质性修改。</w:t>
      </w:r>
    </w:p>
    <w:p>
      <w:pPr>
        <w:ind w:firstLine="480"/>
        <w:rPr>
          <w:color w:val="auto"/>
          <w:highlight w:val="none"/>
        </w:rPr>
      </w:pPr>
      <w:r>
        <w:rPr>
          <w:color w:val="auto"/>
          <w:highlight w:val="none"/>
        </w:rPr>
        <w:t>1.2采购人不得提出试用合格等任何不合理的要求作为签订合同的条件，且不得与成交供应商私下订立背离合同实质性内容的协议。</w:t>
      </w:r>
    </w:p>
    <w:p>
      <w:pPr>
        <w:rPr>
          <w:color w:val="auto"/>
          <w:highlight w:val="none"/>
        </w:rPr>
      </w:pPr>
      <w:r>
        <w:rPr>
          <w:b/>
          <w:color w:val="auto"/>
          <w:sz w:val="24"/>
          <w:highlight w:val="none"/>
        </w:rPr>
        <w:t>2.合同的履行</w:t>
      </w:r>
    </w:p>
    <w:p>
      <w:pPr>
        <w:ind w:firstLine="480"/>
        <w:rPr>
          <w:color w:val="auto"/>
          <w:highlight w:val="none"/>
        </w:rPr>
      </w:pPr>
      <w:r>
        <w:rPr>
          <w:color w:val="auto"/>
          <w:highlight w:val="none"/>
        </w:rPr>
        <w:t>2.1</w:t>
      </w:r>
      <w:r>
        <w:rPr>
          <w:rFonts w:hint="eastAsia"/>
          <w:color w:val="auto"/>
          <w:highlight w:val="none"/>
          <w:lang w:eastAsia="zh-CN"/>
        </w:rPr>
        <w:t>采购合同</w:t>
      </w:r>
      <w:r>
        <w:rPr>
          <w:color w:val="auto"/>
          <w:highlight w:val="none"/>
        </w:rPr>
        <w:t>订立后，合同各方不得擅自变更、中止或者终止合同。</w:t>
      </w:r>
      <w:r>
        <w:rPr>
          <w:rFonts w:hint="eastAsia"/>
          <w:color w:val="auto"/>
          <w:highlight w:val="none"/>
          <w:lang w:eastAsia="zh-CN"/>
        </w:rPr>
        <w:t>采购合同</w:t>
      </w:r>
      <w:r>
        <w:rPr>
          <w:color w:val="auto"/>
          <w:highlight w:val="none"/>
        </w:rPr>
        <w:t>需要变更的，采购人应将有关合同变更内容，以书面形式报</w:t>
      </w:r>
      <w:r>
        <w:rPr>
          <w:rFonts w:hint="eastAsia"/>
          <w:color w:val="auto"/>
          <w:highlight w:val="none"/>
          <w:lang w:eastAsia="zh-CN"/>
        </w:rPr>
        <w:t>采购监督管理</w:t>
      </w:r>
      <w:r>
        <w:rPr>
          <w:color w:val="auto"/>
          <w:highlight w:val="none"/>
        </w:rPr>
        <w:t>机关备案；因特殊情况需要中止或终止合同的，采购人应将中止或终止合同的理由以及相应措施，以书面形式报</w:t>
      </w:r>
      <w:r>
        <w:rPr>
          <w:rFonts w:hint="eastAsia"/>
          <w:color w:val="auto"/>
          <w:highlight w:val="none"/>
          <w:lang w:eastAsia="zh-CN"/>
        </w:rPr>
        <w:t>采购监督管理</w:t>
      </w:r>
      <w:r>
        <w:rPr>
          <w:color w:val="auto"/>
          <w:highlight w:val="none"/>
        </w:rPr>
        <w:t>机关备案。</w:t>
      </w:r>
    </w:p>
    <w:p>
      <w:pPr>
        <w:rPr>
          <w:color w:val="auto"/>
          <w:highlight w:val="none"/>
        </w:rPr>
      </w:pPr>
    </w:p>
    <w:p>
      <w:pPr>
        <w:jc w:val="center"/>
        <w:rPr>
          <w:color w:val="auto"/>
          <w:highlight w:val="none"/>
        </w:rPr>
      </w:pPr>
      <w:r>
        <w:rPr>
          <w:b/>
          <w:color w:val="auto"/>
          <w:sz w:val="36"/>
          <w:highlight w:val="none"/>
        </w:rPr>
        <w:t>第四章 评审</w:t>
      </w:r>
    </w:p>
    <w:p>
      <w:pPr>
        <w:rPr>
          <w:color w:val="auto"/>
          <w:highlight w:val="none"/>
        </w:rPr>
      </w:pPr>
      <w:r>
        <w:rPr>
          <w:b/>
          <w:color w:val="auto"/>
          <w:sz w:val="28"/>
          <w:highlight w:val="none"/>
        </w:rPr>
        <w:t>一、评审要求</w:t>
      </w:r>
    </w:p>
    <w:p>
      <w:pPr>
        <w:rPr>
          <w:color w:val="auto"/>
          <w:highlight w:val="none"/>
        </w:rPr>
      </w:pPr>
      <w:r>
        <w:rPr>
          <w:b/>
          <w:color w:val="auto"/>
          <w:sz w:val="24"/>
          <w:highlight w:val="none"/>
        </w:rPr>
        <w:t>1.评审方法</w:t>
      </w:r>
    </w:p>
    <w:p>
      <w:pPr>
        <w:rPr>
          <w:color w:val="auto"/>
          <w:highlight w:val="none"/>
        </w:rPr>
      </w:pPr>
      <w:r>
        <w:rPr>
          <w:color w:val="auto"/>
          <w:highlight w:val="none"/>
        </w:rPr>
        <w:t>采购包1(</w:t>
      </w:r>
      <w:r>
        <w:rPr>
          <w:rFonts w:hint="eastAsia"/>
          <w:color w:val="auto"/>
          <w:highlight w:val="none"/>
          <w:lang w:eastAsia="zh-CN"/>
        </w:rPr>
        <w:t>罗定市人民法院档案室密集架采购项目</w:t>
      </w:r>
      <w:r>
        <w:rPr>
          <w:color w:val="auto"/>
          <w:highlight w:val="none"/>
        </w:rPr>
        <w:t>)：综合评分法,是指响应文件满足磋商文件全部实质性要求，且按照评审因素的量化指标评审得分最高的投标人为成交候选人的评标方法。（最低报价不是成交的唯一依据。）</w:t>
      </w:r>
    </w:p>
    <w:p>
      <w:pPr>
        <w:rPr>
          <w:color w:val="auto"/>
          <w:highlight w:val="none"/>
        </w:rPr>
      </w:pPr>
      <w:r>
        <w:rPr>
          <w:b/>
          <w:color w:val="auto"/>
          <w:sz w:val="24"/>
          <w:highlight w:val="none"/>
        </w:rPr>
        <w:t>2.评审原则</w:t>
      </w:r>
    </w:p>
    <w:p>
      <w:pPr>
        <w:ind w:firstLine="480"/>
        <w:rPr>
          <w:color w:val="auto"/>
          <w:highlight w:val="none"/>
        </w:rPr>
      </w:pPr>
      <w:r>
        <w:rPr>
          <w:color w:val="auto"/>
          <w:highlight w:val="none"/>
        </w:rPr>
        <w:t>2.1评审活动遵循公平、公正、科学和择优的原则，以磋商文件和响应文件为评审的基本依据，并按照磋商文件规定的评审方法和评审标准进行评审。</w:t>
      </w:r>
    </w:p>
    <w:p>
      <w:pPr>
        <w:ind w:firstLine="480"/>
        <w:rPr>
          <w:color w:val="auto"/>
          <w:highlight w:val="none"/>
        </w:rPr>
      </w:pPr>
      <w:r>
        <w:rPr>
          <w:color w:val="auto"/>
          <w:highlight w:val="none"/>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rPr>
          <w:color w:val="auto"/>
          <w:highlight w:val="none"/>
        </w:rPr>
      </w:pPr>
      <w:r>
        <w:rPr>
          <w:b/>
          <w:color w:val="auto"/>
          <w:sz w:val="24"/>
          <w:highlight w:val="none"/>
        </w:rPr>
        <w:t>3.磋商小组</w:t>
      </w:r>
    </w:p>
    <w:p>
      <w:pPr>
        <w:ind w:firstLine="480"/>
        <w:rPr>
          <w:color w:val="auto"/>
          <w:highlight w:val="none"/>
        </w:rPr>
      </w:pPr>
      <w:r>
        <w:rPr>
          <w:color w:val="auto"/>
          <w:highlight w:val="none"/>
        </w:rPr>
        <w:t>3.1磋商小组由采购人代表和评审专家组成，成员人数应当为3人及以上单数，其中技术、经济等方面的评审专家不得少于成员总数的三分之二。</w:t>
      </w:r>
    </w:p>
    <w:p>
      <w:pPr>
        <w:ind w:firstLine="480"/>
        <w:rPr>
          <w:color w:val="auto"/>
          <w:highlight w:val="none"/>
        </w:rPr>
      </w:pPr>
      <w:r>
        <w:rPr>
          <w:color w:val="auto"/>
          <w:highlight w:val="none"/>
        </w:rPr>
        <w:t>3.2评审应遵守下列评审纪律：</w:t>
      </w:r>
    </w:p>
    <w:p>
      <w:pPr>
        <w:ind w:firstLine="480"/>
        <w:rPr>
          <w:color w:val="auto"/>
          <w:highlight w:val="none"/>
        </w:rPr>
      </w:pPr>
      <w:r>
        <w:rPr>
          <w:color w:val="auto"/>
          <w:highlight w:val="none"/>
        </w:rPr>
        <w:t>（1）评审情况不得私自外泄，有关信息由云浮市国御招标代理有限公司统一对外发布。</w:t>
      </w:r>
    </w:p>
    <w:p>
      <w:pPr>
        <w:ind w:firstLine="480"/>
        <w:rPr>
          <w:color w:val="auto"/>
          <w:highlight w:val="none"/>
        </w:rPr>
      </w:pPr>
      <w:r>
        <w:rPr>
          <w:color w:val="auto"/>
          <w:highlight w:val="none"/>
        </w:rPr>
        <w:t>（2）对云浮市国御招标代理有限公司或供应商提供的要求保密的资料，不得摘记翻印和外传。</w:t>
      </w:r>
    </w:p>
    <w:p>
      <w:pPr>
        <w:ind w:firstLine="480"/>
        <w:rPr>
          <w:color w:val="auto"/>
          <w:highlight w:val="none"/>
        </w:rPr>
      </w:pPr>
      <w:r>
        <w:rPr>
          <w:color w:val="auto"/>
          <w:highlight w:val="none"/>
        </w:rPr>
        <w:t>（3）不得收受响应供应商或有关人员的任何礼物，不得串联鼓动其他人袒护某供应商。若与供应商存在利害关系，则应主动声明并回避。</w:t>
      </w:r>
    </w:p>
    <w:p>
      <w:pPr>
        <w:ind w:firstLine="480"/>
        <w:rPr>
          <w:color w:val="auto"/>
          <w:highlight w:val="none"/>
        </w:rPr>
      </w:pPr>
      <w:r>
        <w:rPr>
          <w:color w:val="auto"/>
          <w:highlight w:val="none"/>
        </w:rPr>
        <w:t>（4）全体评委应按照磋商文件规定进行评审，一切认定事项应查有实据且不得弄虚作假。</w:t>
      </w:r>
    </w:p>
    <w:p>
      <w:pPr>
        <w:ind w:firstLine="480"/>
        <w:rPr>
          <w:color w:val="auto"/>
          <w:highlight w:val="none"/>
        </w:rPr>
      </w:pPr>
      <w:r>
        <w:rPr>
          <w:color w:val="auto"/>
          <w:highlight w:val="none"/>
        </w:rPr>
        <w:t>（5）磋商小组各成员应当独立对每个响应供应商的响应文件进行评价，并对评价意见承担个人责任。评审过程中，不得发表倾向性言论。</w:t>
      </w:r>
    </w:p>
    <w:p>
      <w:pPr>
        <w:rPr>
          <w:color w:val="auto"/>
          <w:highlight w:val="none"/>
        </w:rPr>
      </w:pPr>
      <w:r>
        <w:rPr>
          <w:b/>
          <w:color w:val="auto"/>
          <w:sz w:val="24"/>
          <w:highlight w:val="none"/>
        </w:rPr>
        <w:t>4.有下列情形之一的，视为供应商串通响应，其响应无效</w:t>
      </w:r>
    </w:p>
    <w:p>
      <w:pPr>
        <w:ind w:firstLine="480"/>
        <w:rPr>
          <w:color w:val="auto"/>
          <w:highlight w:val="none"/>
        </w:rPr>
      </w:pPr>
      <w:r>
        <w:rPr>
          <w:color w:val="auto"/>
          <w:highlight w:val="none"/>
        </w:rPr>
        <w:t>4.1不同供应商的响应文件由同一单位或者个人编制；</w:t>
      </w:r>
    </w:p>
    <w:p>
      <w:pPr>
        <w:ind w:firstLine="480"/>
        <w:rPr>
          <w:color w:val="auto"/>
          <w:highlight w:val="none"/>
        </w:rPr>
      </w:pPr>
      <w:r>
        <w:rPr>
          <w:color w:val="auto"/>
          <w:highlight w:val="none"/>
        </w:rPr>
        <w:t>4.2不同供应商委托同一单位或者个人办理响应事宜；</w:t>
      </w:r>
    </w:p>
    <w:p>
      <w:pPr>
        <w:ind w:firstLine="480"/>
        <w:rPr>
          <w:color w:val="auto"/>
          <w:highlight w:val="none"/>
        </w:rPr>
      </w:pPr>
      <w:r>
        <w:rPr>
          <w:color w:val="auto"/>
          <w:highlight w:val="none"/>
        </w:rPr>
        <w:t>4.3不同供应商的响应文件载明的项目管理成员或者联系人员为同一人；</w:t>
      </w:r>
    </w:p>
    <w:p>
      <w:pPr>
        <w:ind w:firstLine="480"/>
        <w:rPr>
          <w:color w:val="auto"/>
          <w:highlight w:val="none"/>
        </w:rPr>
      </w:pPr>
      <w:r>
        <w:rPr>
          <w:color w:val="auto"/>
          <w:highlight w:val="none"/>
        </w:rPr>
        <w:t>4.4不同供应商的响应文件异常一致或者响应报价呈规律性差异；</w:t>
      </w:r>
    </w:p>
    <w:p>
      <w:pPr>
        <w:ind w:firstLine="480"/>
        <w:rPr>
          <w:color w:val="auto"/>
          <w:highlight w:val="none"/>
        </w:rPr>
      </w:pPr>
      <w:r>
        <w:rPr>
          <w:color w:val="auto"/>
          <w:highlight w:val="none"/>
        </w:rPr>
        <w:t>4.5不同供应商的响应文件相互混装；</w:t>
      </w:r>
    </w:p>
    <w:p>
      <w:pPr>
        <w:ind w:firstLine="480"/>
        <w:rPr>
          <w:color w:val="auto"/>
          <w:highlight w:val="none"/>
        </w:rPr>
      </w:pPr>
      <w:r>
        <w:rPr>
          <w:color w:val="auto"/>
          <w:highlight w:val="none"/>
        </w:rPr>
        <w:t>4.6不同供应商的响应保证金或购买电子保函支付款为从同一单位或个人的账户转出。</w:t>
      </w:r>
    </w:p>
    <w:p>
      <w:pPr>
        <w:ind w:firstLine="480"/>
        <w:rPr>
          <w:color w:val="auto"/>
          <w:highlight w:val="none"/>
        </w:rPr>
      </w:pPr>
      <w:r>
        <w:rPr>
          <w:color w:val="auto"/>
          <w:highlight w:val="none"/>
        </w:rPr>
        <w:t xml:space="preserve"> 说明：在评审过程中发现供应商有上述情形的，磋商小组应当认定其响应无效。同时，项目评审时被认定为串通响应的供应商不得参加该合同项下的采购活动。</w:t>
      </w:r>
    </w:p>
    <w:p>
      <w:pPr>
        <w:rPr>
          <w:color w:val="auto"/>
          <w:highlight w:val="none"/>
        </w:rPr>
      </w:pPr>
      <w:r>
        <w:rPr>
          <w:b/>
          <w:color w:val="auto"/>
          <w:sz w:val="24"/>
          <w:highlight w:val="none"/>
        </w:rPr>
        <w:t>5.有下列情形之一的，属于恶意串通响应：</w:t>
      </w:r>
    </w:p>
    <w:p>
      <w:pPr>
        <w:ind w:firstLine="480"/>
        <w:rPr>
          <w:color w:val="auto"/>
          <w:highlight w:val="none"/>
        </w:rPr>
      </w:pPr>
      <w:r>
        <w:rPr>
          <w:color w:val="auto"/>
          <w:highlight w:val="none"/>
        </w:rPr>
        <w:t>（1）供应商直接或者间接从采购人或者采购代理机构处获得其他供应商的相关情况并修改其响应文件；</w:t>
      </w:r>
    </w:p>
    <w:p>
      <w:pPr>
        <w:ind w:firstLine="480"/>
        <w:rPr>
          <w:color w:val="auto"/>
          <w:highlight w:val="none"/>
        </w:rPr>
      </w:pPr>
      <w:r>
        <w:rPr>
          <w:color w:val="auto"/>
          <w:highlight w:val="none"/>
        </w:rPr>
        <w:t>（2）供应商按照采购人或者采购代理机构的授意撤换、修改响应文件；</w:t>
      </w:r>
    </w:p>
    <w:p>
      <w:pPr>
        <w:ind w:firstLine="480"/>
        <w:rPr>
          <w:color w:val="auto"/>
          <w:highlight w:val="none"/>
        </w:rPr>
      </w:pPr>
      <w:r>
        <w:rPr>
          <w:color w:val="auto"/>
          <w:highlight w:val="none"/>
        </w:rPr>
        <w:t>（3）供应商之间协商报价、技术方案等响应文件的实质性内容；</w:t>
      </w:r>
    </w:p>
    <w:p>
      <w:pPr>
        <w:ind w:firstLine="480"/>
        <w:rPr>
          <w:color w:val="auto"/>
          <w:highlight w:val="none"/>
        </w:rPr>
      </w:pPr>
      <w:r>
        <w:rPr>
          <w:color w:val="auto"/>
          <w:highlight w:val="none"/>
        </w:rPr>
        <w:t>（4）属于同一集团、协会、商会等组织成员的供应商按照该组织要求协同参加</w:t>
      </w:r>
      <w:r>
        <w:rPr>
          <w:rFonts w:hint="eastAsia"/>
          <w:color w:val="auto"/>
          <w:highlight w:val="none"/>
          <w:lang w:eastAsia="zh-CN"/>
        </w:rPr>
        <w:t>采购活动</w:t>
      </w:r>
      <w:r>
        <w:rPr>
          <w:color w:val="auto"/>
          <w:highlight w:val="none"/>
        </w:rPr>
        <w:t>；</w:t>
      </w:r>
    </w:p>
    <w:p>
      <w:pPr>
        <w:ind w:firstLine="480"/>
        <w:rPr>
          <w:color w:val="auto"/>
          <w:highlight w:val="none"/>
        </w:rPr>
      </w:pPr>
      <w:r>
        <w:rPr>
          <w:color w:val="auto"/>
          <w:highlight w:val="none"/>
        </w:rPr>
        <w:t>（5）供应商之间事先约定由某一特定供应商成交；</w:t>
      </w:r>
    </w:p>
    <w:p>
      <w:pPr>
        <w:ind w:firstLine="480"/>
        <w:rPr>
          <w:color w:val="auto"/>
          <w:highlight w:val="none"/>
        </w:rPr>
      </w:pPr>
      <w:r>
        <w:rPr>
          <w:color w:val="auto"/>
          <w:highlight w:val="none"/>
        </w:rPr>
        <w:t>（6）供应商之间商定部分供应商放弃参加</w:t>
      </w:r>
      <w:r>
        <w:rPr>
          <w:rFonts w:hint="eastAsia"/>
          <w:color w:val="auto"/>
          <w:highlight w:val="none"/>
          <w:lang w:eastAsia="zh-CN"/>
        </w:rPr>
        <w:t>采购活动</w:t>
      </w:r>
      <w:r>
        <w:rPr>
          <w:color w:val="auto"/>
          <w:highlight w:val="none"/>
        </w:rPr>
        <w:t>或者放弃成交；</w:t>
      </w:r>
    </w:p>
    <w:p>
      <w:pPr>
        <w:ind w:firstLine="480"/>
        <w:rPr>
          <w:color w:val="auto"/>
          <w:highlight w:val="none"/>
        </w:rPr>
      </w:pPr>
      <w:r>
        <w:rPr>
          <w:color w:val="auto"/>
          <w:highlight w:val="none"/>
        </w:rPr>
        <w:t>（7）供应商与采购人或者采购代理机构之间、供应商相互之间，为谋求特定供应商成交或者排斥其他供应商的其他串通行为。</w:t>
      </w:r>
    </w:p>
    <w:p>
      <w:pPr>
        <w:rPr>
          <w:color w:val="auto"/>
          <w:highlight w:val="none"/>
        </w:rPr>
      </w:pPr>
      <w:r>
        <w:rPr>
          <w:b/>
          <w:color w:val="auto"/>
          <w:sz w:val="24"/>
          <w:highlight w:val="none"/>
        </w:rPr>
        <w:t>6.其他响应无效的情形</w:t>
      </w:r>
    </w:p>
    <w:p>
      <w:pPr>
        <w:ind w:firstLine="480"/>
        <w:rPr>
          <w:color w:val="auto"/>
          <w:highlight w:val="none"/>
        </w:rPr>
      </w:pPr>
      <w:r>
        <w:rPr>
          <w:color w:val="auto"/>
          <w:highlight w:val="none"/>
        </w:rPr>
        <w:t>详见资格性审查、符合性审查和磋商文件其他响应无效条款。</w:t>
      </w:r>
    </w:p>
    <w:p>
      <w:pPr>
        <w:rPr>
          <w:color w:val="auto"/>
          <w:highlight w:val="none"/>
        </w:rPr>
      </w:pPr>
      <w:r>
        <w:rPr>
          <w:b/>
          <w:color w:val="auto"/>
          <w:sz w:val="24"/>
          <w:highlight w:val="none"/>
        </w:rPr>
        <w:t>7.终止竞争性磋商采购活动的情形</w:t>
      </w:r>
    </w:p>
    <w:p>
      <w:pPr>
        <w:ind w:firstLine="480"/>
        <w:rPr>
          <w:color w:val="auto"/>
          <w:highlight w:val="none"/>
        </w:rPr>
      </w:pPr>
      <w:r>
        <w:rPr>
          <w:color w:val="auto"/>
          <w:highlight w:val="none"/>
        </w:rPr>
        <w:t>出现下列情形之一的，采购人或者采购代理机构应当终止竞争性磋商采购活动，发布项目终止公告并说明原因，重新开展采购活动：</w:t>
      </w:r>
    </w:p>
    <w:p>
      <w:pPr>
        <w:ind w:firstLine="480"/>
        <w:rPr>
          <w:color w:val="auto"/>
          <w:highlight w:val="none"/>
        </w:rPr>
      </w:pPr>
      <w:r>
        <w:rPr>
          <w:color w:val="auto"/>
          <w:highlight w:val="none"/>
        </w:rPr>
        <w:t>（1）因情况变化，不再符合规定的竞争性磋商采购方式适用情形的；</w:t>
      </w:r>
    </w:p>
    <w:p>
      <w:pPr>
        <w:ind w:firstLine="480"/>
        <w:rPr>
          <w:color w:val="auto"/>
          <w:highlight w:val="none"/>
        </w:rPr>
      </w:pPr>
      <w:r>
        <w:rPr>
          <w:color w:val="auto"/>
          <w:highlight w:val="none"/>
        </w:rPr>
        <w:t>（2）出现影响采购公正的违法、违规行为的；</w:t>
      </w:r>
    </w:p>
    <w:p>
      <w:pPr>
        <w:ind w:firstLine="480"/>
        <w:rPr>
          <w:color w:val="auto"/>
          <w:highlight w:val="none"/>
        </w:rPr>
      </w:pPr>
      <w:r>
        <w:rPr>
          <w:color w:val="auto"/>
          <w:highlight w:val="none"/>
        </w:rPr>
        <w:t>（3）</w:t>
      </w:r>
      <w:r>
        <w:rPr>
          <w:rFonts w:hint="eastAsia"/>
          <w:color w:val="auto"/>
          <w:highlight w:val="none"/>
          <w:lang w:eastAsia="zh-CN"/>
        </w:rPr>
        <w:t>参照</w:t>
      </w:r>
      <w:r>
        <w:rPr>
          <w:color w:val="auto"/>
          <w:highlight w:val="none"/>
        </w:rPr>
        <w:t>《政府采购竞争性磋商采购方式暂行办法》</w:t>
      </w:r>
      <w:r>
        <w:rPr>
          <w:rFonts w:hint="eastAsia"/>
          <w:color w:val="auto"/>
          <w:highlight w:val="none"/>
          <w:lang w:eastAsia="zh-CN"/>
        </w:rPr>
        <w:t>，</w:t>
      </w:r>
      <w:r>
        <w:rPr>
          <w:color w:val="auto"/>
          <w:highlight w:val="none"/>
        </w:rPr>
        <w:t>除第二十一条第三款，《财政部关于政府采购竞争性磋商采购方式管理暂行办法有关问题的补充通知》（财库〔2015〕124号）规定的情形外，在采购过程中符合要求的供应商或者报价未超过采购预算的供应商不足3家的；</w:t>
      </w:r>
    </w:p>
    <w:p>
      <w:pPr>
        <w:ind w:firstLine="480"/>
        <w:rPr>
          <w:color w:val="auto"/>
          <w:highlight w:val="none"/>
        </w:rPr>
      </w:pPr>
      <w:r>
        <w:rPr>
          <w:color w:val="auto"/>
          <w:highlight w:val="none"/>
        </w:rPr>
        <w:t>（4）法律、法规以及磋商文件规定其他情形。</w:t>
      </w:r>
    </w:p>
    <w:p>
      <w:pPr>
        <w:rPr>
          <w:color w:val="auto"/>
          <w:highlight w:val="none"/>
        </w:rPr>
      </w:pPr>
      <w:r>
        <w:rPr>
          <w:b/>
          <w:color w:val="auto"/>
          <w:sz w:val="24"/>
          <w:highlight w:val="none"/>
        </w:rPr>
        <w:t>8.确定成交供应商</w:t>
      </w:r>
    </w:p>
    <w:p>
      <w:pPr>
        <w:ind w:firstLine="480"/>
        <w:rPr>
          <w:color w:val="auto"/>
          <w:highlight w:val="none"/>
        </w:rPr>
      </w:pPr>
      <w:r>
        <w:rPr>
          <w:color w:val="auto"/>
          <w:highlight w:val="none"/>
        </w:rPr>
        <w:t>磋商小组按照磋商文件确定的评审方法、步骤、标准，对响应文件进行评审。评审结束后，对供应商的评审名次进行排序，确定成交供应商或者推荐成交候选供应商。</w:t>
      </w:r>
    </w:p>
    <w:p>
      <w:pPr>
        <w:rPr>
          <w:color w:val="auto"/>
          <w:highlight w:val="none"/>
        </w:rPr>
      </w:pPr>
      <w:r>
        <w:rPr>
          <w:b/>
          <w:color w:val="auto"/>
          <w:sz w:val="24"/>
          <w:highlight w:val="none"/>
        </w:rPr>
        <w:t>9.价格修正</w:t>
      </w:r>
    </w:p>
    <w:p>
      <w:pPr>
        <w:ind w:firstLine="480"/>
        <w:rPr>
          <w:color w:val="auto"/>
          <w:highlight w:val="none"/>
        </w:rPr>
      </w:pPr>
      <w:r>
        <w:rPr>
          <w:color w:val="auto"/>
          <w:highlight w:val="none"/>
        </w:rPr>
        <w:t>对报价的计算错误按以下原则修正：</w:t>
      </w:r>
    </w:p>
    <w:p>
      <w:pPr>
        <w:ind w:firstLine="480"/>
        <w:rPr>
          <w:color w:val="auto"/>
          <w:highlight w:val="none"/>
        </w:rPr>
      </w:pPr>
      <w:r>
        <w:rPr>
          <w:color w:val="auto"/>
          <w:highlight w:val="none"/>
        </w:rPr>
        <w:t>（1）响应文件中首轮报价表（报价表）内容与响应文件中相应内容不一致的，以首轮报价表（报价表）为准；</w:t>
      </w:r>
    </w:p>
    <w:p>
      <w:pPr>
        <w:ind w:firstLine="480"/>
        <w:rPr>
          <w:color w:val="auto"/>
          <w:highlight w:val="none"/>
        </w:rPr>
      </w:pPr>
      <w:r>
        <w:rPr>
          <w:color w:val="auto"/>
          <w:highlight w:val="none"/>
        </w:rPr>
        <w:t>（2）大写金额和小写金额不一致的，以大写金额为准；</w:t>
      </w:r>
    </w:p>
    <w:p>
      <w:pPr>
        <w:ind w:firstLine="480"/>
        <w:rPr>
          <w:color w:val="auto"/>
          <w:highlight w:val="none"/>
        </w:rPr>
      </w:pPr>
      <w:r>
        <w:rPr>
          <w:color w:val="auto"/>
          <w:highlight w:val="none"/>
        </w:rPr>
        <w:t>（3）单价金额小数点或者百分比有明显错位的，以首轮报价表的总价为准，并修改单价；</w:t>
      </w:r>
    </w:p>
    <w:p>
      <w:pPr>
        <w:ind w:firstLine="480"/>
        <w:rPr>
          <w:color w:val="auto"/>
          <w:highlight w:val="none"/>
        </w:rPr>
      </w:pPr>
      <w:r>
        <w:rPr>
          <w:color w:val="auto"/>
          <w:highlight w:val="none"/>
        </w:rPr>
        <w:t>（4）总价金额与按单价汇总金额不一致的，以单价金额计算结果为准。但是单价金额计算结果超过预算价的，对其按无效响应处理；</w:t>
      </w:r>
    </w:p>
    <w:p>
      <w:pPr>
        <w:ind w:firstLine="480"/>
        <w:rPr>
          <w:color w:val="auto"/>
          <w:highlight w:val="none"/>
        </w:rPr>
      </w:pPr>
      <w:r>
        <w:rPr>
          <w:color w:val="auto"/>
          <w:highlight w:val="none"/>
        </w:rPr>
        <w:t>（5）若</w:t>
      </w:r>
      <w:r>
        <w:rPr>
          <w:rFonts w:hint="eastAsia"/>
          <w:color w:val="auto"/>
          <w:highlight w:val="none"/>
          <w:lang w:eastAsia="zh-CN"/>
        </w:rPr>
        <w:t>供应商递交的响应文件纸质投标报价与电子投标报价</w:t>
      </w:r>
      <w:r>
        <w:rPr>
          <w:color w:val="auto"/>
          <w:highlight w:val="none"/>
        </w:rPr>
        <w:t>价格不一致的，以</w:t>
      </w:r>
      <w:r>
        <w:rPr>
          <w:rFonts w:hint="eastAsia"/>
          <w:color w:val="auto"/>
          <w:highlight w:val="none"/>
          <w:lang w:eastAsia="zh-CN"/>
        </w:rPr>
        <w:t>纸质开标一览表</w:t>
      </w:r>
      <w:r>
        <w:rPr>
          <w:color w:val="auto"/>
          <w:highlight w:val="none"/>
        </w:rPr>
        <w:t>报价数据为准。</w:t>
      </w:r>
    </w:p>
    <w:p>
      <w:pPr>
        <w:ind w:firstLine="480"/>
        <w:rPr>
          <w:color w:val="auto"/>
          <w:highlight w:val="none"/>
        </w:rPr>
      </w:pPr>
      <w:r>
        <w:rPr>
          <w:color w:val="auto"/>
          <w:highlight w:val="none"/>
        </w:rPr>
        <w:t>注：同时出现两种以上不一致的，按照前款规定的顺序进行价格澄清。供应商澄清后的价格</w:t>
      </w:r>
      <w:r>
        <w:rPr>
          <w:rFonts w:hint="eastAsia"/>
          <w:color w:val="auto"/>
          <w:highlight w:val="none"/>
          <w:lang w:eastAsia="zh-CN"/>
        </w:rPr>
        <w:t>并签名</w:t>
      </w:r>
      <w:r>
        <w:rPr>
          <w:color w:val="auto"/>
          <w:highlight w:val="none"/>
        </w:rPr>
        <w:t>确认后产生约束力，但不得超出响应文件的范围或者改变响应文件的实质性内容，供应商不确认的，其响应无效。</w:t>
      </w:r>
    </w:p>
    <w:p>
      <w:pPr>
        <w:rPr>
          <w:color w:val="auto"/>
          <w:highlight w:val="none"/>
        </w:rPr>
      </w:pPr>
      <w:r>
        <w:rPr>
          <w:rFonts w:hint="eastAsia"/>
          <w:b/>
          <w:color w:val="auto"/>
          <w:sz w:val="28"/>
          <w:highlight w:val="none"/>
          <w:lang w:eastAsia="zh-CN"/>
        </w:rPr>
        <w:t>二</w:t>
      </w:r>
      <w:r>
        <w:rPr>
          <w:b/>
          <w:color w:val="auto"/>
          <w:sz w:val="28"/>
          <w:highlight w:val="none"/>
        </w:rPr>
        <w:t>、评审程序</w:t>
      </w:r>
    </w:p>
    <w:p>
      <w:pPr>
        <w:rPr>
          <w:color w:val="auto"/>
          <w:highlight w:val="none"/>
        </w:rPr>
      </w:pPr>
      <w:r>
        <w:rPr>
          <w:b/>
          <w:color w:val="auto"/>
          <w:sz w:val="24"/>
          <w:highlight w:val="none"/>
        </w:rPr>
        <w:t>1.资格性审查和符合性审查</w:t>
      </w:r>
    </w:p>
    <w:p>
      <w:pPr>
        <w:ind w:firstLine="480"/>
        <w:rPr>
          <w:color w:val="auto"/>
          <w:highlight w:val="none"/>
        </w:rPr>
      </w:pPr>
      <w:r>
        <w:rPr>
          <w:color w:val="auto"/>
          <w:highlight w:val="none"/>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ind w:firstLine="480"/>
        <w:rPr>
          <w:color w:val="auto"/>
          <w:highlight w:val="none"/>
        </w:rPr>
      </w:pPr>
      <w:r>
        <w:rPr>
          <w:color w:val="auto"/>
          <w:highlight w:val="none"/>
        </w:rPr>
        <w:t>磋商小组对各磋商供应商进行资格性和符合性审查过程中，对初步被认定为初审不合格或无效响应者应实行及时告知，由磋商小组组长或采购人代表将集体意见及时告知报价当事人。</w:t>
      </w:r>
    </w:p>
    <w:p>
      <w:pPr>
        <w:ind w:firstLine="480"/>
        <w:rPr>
          <w:color w:val="auto"/>
          <w:highlight w:val="none"/>
        </w:rPr>
      </w:pPr>
      <w:r>
        <w:rPr>
          <w:color w:val="auto"/>
          <w:highlight w:val="none"/>
        </w:rPr>
        <w:t>表一资格性审查表：</w:t>
      </w:r>
    </w:p>
    <w:p>
      <w:pPr>
        <w:rPr>
          <w:color w:val="auto"/>
          <w:highlight w:val="none"/>
        </w:rPr>
      </w:pPr>
      <w:r>
        <w:rPr>
          <w:color w:val="auto"/>
          <w:highlight w:val="none"/>
        </w:rPr>
        <w:t>采购包1（</w:t>
      </w:r>
      <w:r>
        <w:rPr>
          <w:rFonts w:hint="eastAsia"/>
          <w:color w:val="auto"/>
          <w:highlight w:val="none"/>
          <w:lang w:eastAsia="zh-CN"/>
        </w:rPr>
        <w:t>罗定市人民法院档案室密集架采购项目</w:t>
      </w:r>
      <w:r>
        <w:rPr>
          <w:color w:val="auto"/>
          <w:highlight w:val="none"/>
        </w:rPr>
        <w:t>）：</w:t>
      </w:r>
    </w:p>
    <w:tbl>
      <w:tblPr>
        <w:tblStyle w:val="12"/>
        <w:tblW w:w="976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46"/>
        <w:gridCol w:w="2765"/>
        <w:gridCol w:w="63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6" w:type="dxa"/>
          </w:tcPr>
          <w:p>
            <w:pPr>
              <w:rPr>
                <w:color w:val="auto"/>
                <w:highlight w:val="none"/>
              </w:rPr>
            </w:pPr>
            <w:r>
              <w:rPr>
                <w:color w:val="auto"/>
                <w:highlight w:val="none"/>
              </w:rPr>
              <w:t>序号</w:t>
            </w:r>
          </w:p>
        </w:tc>
        <w:tc>
          <w:tcPr>
            <w:tcW w:w="9118" w:type="dxa"/>
            <w:gridSpan w:val="2"/>
          </w:tcPr>
          <w:p>
            <w:pPr>
              <w:rPr>
                <w:color w:val="auto"/>
                <w:highlight w:val="none"/>
              </w:rPr>
            </w:pPr>
            <w:r>
              <w:rPr>
                <w:color w:val="auto"/>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6" w:type="dxa"/>
          </w:tcPr>
          <w:p>
            <w:pPr>
              <w:rPr>
                <w:color w:val="auto"/>
                <w:highlight w:val="none"/>
              </w:rPr>
            </w:pPr>
            <w:r>
              <w:rPr>
                <w:color w:val="auto"/>
                <w:highlight w:val="none"/>
              </w:rPr>
              <w:t>1</w:t>
            </w:r>
          </w:p>
        </w:tc>
        <w:tc>
          <w:tcPr>
            <w:tcW w:w="2765" w:type="dxa"/>
          </w:tcPr>
          <w:p>
            <w:pPr>
              <w:rPr>
                <w:color w:val="auto"/>
                <w:highlight w:val="none"/>
              </w:rPr>
            </w:pPr>
            <w:r>
              <w:rPr>
                <w:color w:val="auto"/>
                <w:highlight w:val="none"/>
              </w:rPr>
              <w:t>具有独立承担民事责任的能力</w:t>
            </w:r>
          </w:p>
        </w:tc>
        <w:tc>
          <w:tcPr>
            <w:tcW w:w="6353" w:type="dxa"/>
          </w:tcPr>
          <w:p>
            <w:pPr>
              <w:rPr>
                <w:color w:val="auto"/>
                <w:highlight w:val="none"/>
              </w:rPr>
            </w:pPr>
            <w:r>
              <w:rPr>
                <w:color w:val="auto"/>
                <w:highlight w:val="none"/>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6" w:type="dxa"/>
          </w:tcPr>
          <w:p>
            <w:pPr>
              <w:rPr>
                <w:color w:val="auto"/>
                <w:highlight w:val="none"/>
              </w:rPr>
            </w:pPr>
            <w:r>
              <w:rPr>
                <w:color w:val="auto"/>
                <w:highlight w:val="none"/>
              </w:rPr>
              <w:t>2</w:t>
            </w:r>
          </w:p>
        </w:tc>
        <w:tc>
          <w:tcPr>
            <w:tcW w:w="2765" w:type="dxa"/>
          </w:tcPr>
          <w:p>
            <w:pPr>
              <w:rPr>
                <w:color w:val="auto"/>
                <w:highlight w:val="none"/>
              </w:rPr>
            </w:pPr>
            <w:r>
              <w:rPr>
                <w:color w:val="auto"/>
                <w:highlight w:val="none"/>
              </w:rPr>
              <w:t>有依法缴纳税收和社会保障资金的良好记录</w:t>
            </w:r>
          </w:p>
        </w:tc>
        <w:tc>
          <w:tcPr>
            <w:tcW w:w="6353" w:type="dxa"/>
          </w:tcPr>
          <w:p>
            <w:pPr>
              <w:rPr>
                <w:color w:val="auto"/>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提供响应承诺函</w:t>
            </w:r>
            <w:r>
              <w:rPr>
                <w:rFonts w:hint="eastAsia" w:ascii="宋体" w:hAnsi="宋体" w:eastAsia="宋体" w:cs="宋体"/>
                <w:color w:val="auto"/>
                <w:sz w:val="21"/>
                <w:szCs w:val="21"/>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6" w:type="dxa"/>
          </w:tcPr>
          <w:p>
            <w:pPr>
              <w:rPr>
                <w:color w:val="auto"/>
                <w:highlight w:val="none"/>
              </w:rPr>
            </w:pPr>
            <w:r>
              <w:rPr>
                <w:color w:val="auto"/>
                <w:highlight w:val="none"/>
              </w:rPr>
              <w:t>3</w:t>
            </w:r>
          </w:p>
        </w:tc>
        <w:tc>
          <w:tcPr>
            <w:tcW w:w="2765" w:type="dxa"/>
          </w:tcPr>
          <w:p>
            <w:pPr>
              <w:rPr>
                <w:color w:val="auto"/>
                <w:highlight w:val="none"/>
              </w:rPr>
            </w:pPr>
            <w:r>
              <w:rPr>
                <w:color w:val="auto"/>
                <w:highlight w:val="none"/>
              </w:rPr>
              <w:t>具有良好的商业信誉和健全的财务会计制度</w:t>
            </w:r>
          </w:p>
        </w:tc>
        <w:tc>
          <w:tcPr>
            <w:tcW w:w="6353" w:type="dxa"/>
          </w:tcPr>
          <w:p>
            <w:pPr>
              <w:rPr>
                <w:color w:val="auto"/>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提供响应承诺函</w:t>
            </w:r>
            <w:r>
              <w:rPr>
                <w:rFonts w:hint="eastAsia" w:ascii="宋体" w:hAnsi="宋体" w:eastAsia="宋体" w:cs="宋体"/>
                <w:color w:val="auto"/>
                <w:sz w:val="21"/>
                <w:szCs w:val="21"/>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6" w:type="dxa"/>
          </w:tcPr>
          <w:p>
            <w:pPr>
              <w:rPr>
                <w:color w:val="auto"/>
                <w:highlight w:val="none"/>
              </w:rPr>
            </w:pPr>
            <w:r>
              <w:rPr>
                <w:color w:val="auto"/>
                <w:highlight w:val="none"/>
              </w:rPr>
              <w:t>4</w:t>
            </w:r>
          </w:p>
        </w:tc>
        <w:tc>
          <w:tcPr>
            <w:tcW w:w="2765" w:type="dxa"/>
          </w:tcPr>
          <w:p>
            <w:pPr>
              <w:rPr>
                <w:color w:val="auto"/>
                <w:highlight w:val="none"/>
              </w:rPr>
            </w:pPr>
            <w:r>
              <w:rPr>
                <w:color w:val="auto"/>
                <w:highlight w:val="none"/>
              </w:rPr>
              <w:t>履行合同所必需的设备和专业技术能力</w:t>
            </w:r>
          </w:p>
        </w:tc>
        <w:tc>
          <w:tcPr>
            <w:tcW w:w="6353" w:type="dxa"/>
          </w:tcPr>
          <w:p>
            <w:pPr>
              <w:rPr>
                <w:color w:val="auto"/>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提供响应承诺函</w:t>
            </w:r>
            <w:r>
              <w:rPr>
                <w:rFonts w:hint="eastAsia" w:ascii="宋体" w:hAnsi="宋体" w:eastAsia="宋体" w:cs="宋体"/>
                <w:color w:val="auto"/>
                <w:sz w:val="21"/>
                <w:szCs w:val="21"/>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6" w:type="dxa"/>
          </w:tcPr>
          <w:p>
            <w:pPr>
              <w:rPr>
                <w:color w:val="auto"/>
                <w:highlight w:val="none"/>
              </w:rPr>
            </w:pPr>
            <w:r>
              <w:rPr>
                <w:color w:val="auto"/>
                <w:highlight w:val="none"/>
              </w:rPr>
              <w:t>5</w:t>
            </w:r>
          </w:p>
        </w:tc>
        <w:tc>
          <w:tcPr>
            <w:tcW w:w="2765" w:type="dxa"/>
          </w:tcPr>
          <w:p>
            <w:pPr>
              <w:rPr>
                <w:color w:val="auto"/>
                <w:highlight w:val="none"/>
              </w:rPr>
            </w:pPr>
            <w:r>
              <w:rPr>
                <w:color w:val="auto"/>
                <w:highlight w:val="none"/>
              </w:rPr>
              <w:t>参加采购活动前3年内，在经营活动中没有重大违法记录</w:t>
            </w:r>
          </w:p>
        </w:tc>
        <w:tc>
          <w:tcPr>
            <w:tcW w:w="6353" w:type="dxa"/>
          </w:tcPr>
          <w:p>
            <w:pPr>
              <w:rPr>
                <w:rFonts w:hint="eastAsia" w:eastAsiaTheme="minorEastAsia"/>
                <w:color w:val="auto"/>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提供响应承诺函</w:t>
            </w:r>
            <w:r>
              <w:rPr>
                <w:rFonts w:hint="eastAsia" w:ascii="宋体" w:hAnsi="宋体" w:eastAsia="宋体" w:cs="宋体"/>
                <w:color w:val="auto"/>
                <w:sz w:val="21"/>
                <w:szCs w:val="21"/>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6" w:type="dxa"/>
          </w:tcPr>
          <w:p>
            <w:pPr>
              <w:rPr>
                <w:color w:val="auto"/>
                <w:highlight w:val="none"/>
              </w:rPr>
            </w:pPr>
            <w:r>
              <w:rPr>
                <w:color w:val="auto"/>
                <w:highlight w:val="none"/>
              </w:rPr>
              <w:t>6</w:t>
            </w:r>
          </w:p>
        </w:tc>
        <w:tc>
          <w:tcPr>
            <w:tcW w:w="2765" w:type="dxa"/>
          </w:tcPr>
          <w:p>
            <w:pPr>
              <w:rPr>
                <w:color w:val="auto"/>
                <w:highlight w:val="none"/>
              </w:rPr>
            </w:pPr>
            <w:r>
              <w:rPr>
                <w:color w:val="auto"/>
                <w:highlight w:val="none"/>
              </w:rPr>
              <w:t>信用记录</w:t>
            </w:r>
          </w:p>
        </w:tc>
        <w:tc>
          <w:tcPr>
            <w:tcW w:w="6353" w:type="dxa"/>
          </w:tcPr>
          <w:p>
            <w:pPr>
              <w:rPr>
                <w:color w:val="auto"/>
                <w:highlight w:val="none"/>
              </w:rPr>
            </w:pPr>
            <w:r>
              <w:rPr>
                <w:color w:val="auto"/>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w:t>
            </w:r>
            <w:r>
              <w:rPr>
                <w:rFonts w:hint="eastAsia"/>
                <w:color w:val="auto"/>
                <w:highlight w:val="none"/>
                <w:lang w:eastAsia="zh-CN"/>
              </w:rPr>
              <w:t>采购活动</w:t>
            </w:r>
            <w:r>
              <w:rPr>
                <w:color w:val="auto"/>
                <w:highlight w:val="none"/>
              </w:rPr>
              <w:t>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6" w:type="dxa"/>
          </w:tcPr>
          <w:p>
            <w:pPr>
              <w:rPr>
                <w:color w:val="auto"/>
                <w:highlight w:val="none"/>
              </w:rPr>
            </w:pPr>
            <w:r>
              <w:rPr>
                <w:color w:val="auto"/>
                <w:highlight w:val="none"/>
              </w:rPr>
              <w:t>7</w:t>
            </w:r>
          </w:p>
        </w:tc>
        <w:tc>
          <w:tcPr>
            <w:tcW w:w="2765" w:type="dxa"/>
          </w:tcPr>
          <w:p>
            <w:pPr>
              <w:rPr>
                <w:color w:val="auto"/>
                <w:highlight w:val="none"/>
              </w:rPr>
            </w:pPr>
            <w:r>
              <w:rPr>
                <w:color w:val="auto"/>
                <w:highlight w:val="none"/>
              </w:rPr>
              <w:t>供应商必须符合法律、行政法规规定的其他条件</w:t>
            </w:r>
          </w:p>
        </w:tc>
        <w:tc>
          <w:tcPr>
            <w:tcW w:w="6353" w:type="dxa"/>
          </w:tcPr>
          <w:p>
            <w:pPr>
              <w:rPr>
                <w:color w:val="auto"/>
                <w:highlight w:val="none"/>
              </w:rPr>
            </w:pPr>
            <w:r>
              <w:rPr>
                <w:color w:val="auto"/>
                <w:highlight w:val="none"/>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提供响应承诺函</w:t>
            </w:r>
            <w:r>
              <w:rPr>
                <w:rFonts w:hint="eastAsia" w:ascii="宋体" w:hAnsi="宋体" w:eastAsia="宋体" w:cs="宋体"/>
                <w:color w:val="auto"/>
                <w:sz w:val="21"/>
                <w:szCs w:val="21"/>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6" w:type="dxa"/>
          </w:tcPr>
          <w:p>
            <w:pPr>
              <w:rPr>
                <w:color w:val="auto"/>
                <w:highlight w:val="none"/>
              </w:rPr>
            </w:pPr>
            <w:r>
              <w:rPr>
                <w:color w:val="auto"/>
                <w:highlight w:val="none"/>
              </w:rPr>
              <w:t>8</w:t>
            </w:r>
          </w:p>
        </w:tc>
        <w:tc>
          <w:tcPr>
            <w:tcW w:w="2765" w:type="dxa"/>
          </w:tcPr>
          <w:p>
            <w:pPr>
              <w:rPr>
                <w:color w:val="auto"/>
                <w:highlight w:val="none"/>
              </w:rPr>
            </w:pPr>
            <w:r>
              <w:rPr>
                <w:color w:val="auto"/>
                <w:highlight w:val="none"/>
              </w:rPr>
              <w:t>本项目</w:t>
            </w:r>
            <w:r>
              <w:rPr>
                <w:rFonts w:hint="eastAsia"/>
                <w:color w:val="auto"/>
                <w:highlight w:val="none"/>
                <w:lang w:eastAsia="zh-CN"/>
              </w:rPr>
              <w:t>不</w:t>
            </w:r>
            <w:r>
              <w:rPr>
                <w:color w:val="auto"/>
                <w:highlight w:val="none"/>
              </w:rPr>
              <w:t>接受联合体投标。</w:t>
            </w:r>
          </w:p>
        </w:tc>
        <w:tc>
          <w:tcPr>
            <w:tcW w:w="6353" w:type="dxa"/>
          </w:tcPr>
          <w:p>
            <w:pPr>
              <w:rPr>
                <w:color w:val="auto"/>
                <w:highlight w:val="none"/>
              </w:rPr>
            </w:pPr>
            <w:r>
              <w:rPr>
                <w:color w:val="auto"/>
                <w:highlight w:val="none"/>
              </w:rPr>
              <w:t>本项目</w:t>
            </w:r>
            <w:r>
              <w:rPr>
                <w:rFonts w:hint="eastAsia"/>
                <w:color w:val="auto"/>
                <w:highlight w:val="none"/>
                <w:lang w:eastAsia="zh-CN"/>
              </w:rPr>
              <w:t>不</w:t>
            </w:r>
            <w:r>
              <w:rPr>
                <w:color w:val="auto"/>
                <w:highlight w:val="none"/>
              </w:rPr>
              <w:t>接受联合体投标。</w:t>
            </w:r>
          </w:p>
        </w:tc>
      </w:tr>
    </w:tbl>
    <w:p>
      <w:pPr>
        <w:rPr>
          <w:color w:val="auto"/>
          <w:highlight w:val="none"/>
        </w:rPr>
      </w:pPr>
    </w:p>
    <w:p>
      <w:pPr>
        <w:ind w:firstLine="480"/>
        <w:rPr>
          <w:color w:val="auto"/>
          <w:highlight w:val="none"/>
        </w:rPr>
      </w:pPr>
      <w:r>
        <w:rPr>
          <w:color w:val="auto"/>
          <w:highlight w:val="none"/>
        </w:rPr>
        <w:t>表二符合性审查表：</w:t>
      </w:r>
    </w:p>
    <w:p>
      <w:pPr>
        <w:rPr>
          <w:color w:val="auto"/>
          <w:highlight w:val="none"/>
        </w:rPr>
      </w:pPr>
      <w:r>
        <w:rPr>
          <w:color w:val="auto"/>
          <w:highlight w:val="none"/>
        </w:rPr>
        <w:t>采购包1（</w:t>
      </w:r>
      <w:r>
        <w:rPr>
          <w:rFonts w:hint="eastAsia"/>
          <w:color w:val="auto"/>
          <w:highlight w:val="none"/>
          <w:lang w:eastAsia="zh-CN"/>
        </w:rPr>
        <w:t>罗定市人民法院档案室密集架采购项目</w:t>
      </w:r>
      <w:r>
        <w:rPr>
          <w:color w:val="auto"/>
          <w:highlight w:val="none"/>
        </w:rPr>
        <w:t>）：</w:t>
      </w:r>
    </w:p>
    <w:tbl>
      <w:tblPr>
        <w:tblStyle w:val="12"/>
        <w:tblW w:w="976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36"/>
        <w:gridCol w:w="1770"/>
        <w:gridCol w:w="735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rPr>
                <w:color w:val="auto"/>
                <w:highlight w:val="none"/>
              </w:rPr>
            </w:pPr>
            <w:r>
              <w:rPr>
                <w:color w:val="auto"/>
                <w:highlight w:val="none"/>
              </w:rPr>
              <w:t>序号</w:t>
            </w:r>
          </w:p>
        </w:tc>
        <w:tc>
          <w:tcPr>
            <w:tcW w:w="1770" w:type="dxa"/>
          </w:tcPr>
          <w:p>
            <w:pPr>
              <w:rPr>
                <w:color w:val="auto"/>
                <w:highlight w:val="none"/>
              </w:rPr>
            </w:pPr>
            <w:r>
              <w:rPr>
                <w:color w:val="auto"/>
                <w:highlight w:val="none"/>
              </w:rPr>
              <w:t>评审点要求概况</w:t>
            </w:r>
          </w:p>
        </w:tc>
        <w:tc>
          <w:tcPr>
            <w:tcW w:w="7358" w:type="dxa"/>
          </w:tcPr>
          <w:p>
            <w:pPr>
              <w:rPr>
                <w:color w:val="auto"/>
                <w:highlight w:val="none"/>
              </w:rPr>
            </w:pPr>
            <w:r>
              <w:rPr>
                <w:color w:val="auto"/>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rPr>
                <w:color w:val="auto"/>
                <w:highlight w:val="none"/>
              </w:rPr>
            </w:pPr>
            <w:r>
              <w:rPr>
                <w:color w:val="auto"/>
                <w:highlight w:val="none"/>
              </w:rPr>
              <w:t>1</w:t>
            </w:r>
          </w:p>
        </w:tc>
        <w:tc>
          <w:tcPr>
            <w:tcW w:w="1770" w:type="dxa"/>
          </w:tcPr>
          <w:p>
            <w:pPr>
              <w:rPr>
                <w:color w:val="auto"/>
                <w:highlight w:val="none"/>
              </w:rPr>
            </w:pPr>
            <w:r>
              <w:rPr>
                <w:color w:val="auto"/>
                <w:highlight w:val="none"/>
              </w:rPr>
              <w:t>响应文件的签署和盖章及法定代表人授权书</w:t>
            </w:r>
          </w:p>
        </w:tc>
        <w:tc>
          <w:tcPr>
            <w:tcW w:w="7358" w:type="dxa"/>
          </w:tcPr>
          <w:p>
            <w:pPr>
              <w:rPr>
                <w:color w:val="auto"/>
                <w:highlight w:val="none"/>
              </w:rPr>
            </w:pPr>
            <w:r>
              <w:rPr>
                <w:color w:val="auto"/>
                <w:highlight w:val="none"/>
              </w:rPr>
              <w:t>按照磋商文件规定要求签署、盖章且响应文件有法定代表人签字或盖章，或签字人有法定代表人有效授权书的；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rPr>
                <w:color w:val="auto"/>
                <w:highlight w:val="none"/>
              </w:rPr>
            </w:pPr>
            <w:r>
              <w:rPr>
                <w:color w:val="auto"/>
                <w:highlight w:val="none"/>
              </w:rPr>
              <w:t>2</w:t>
            </w:r>
          </w:p>
        </w:tc>
        <w:tc>
          <w:tcPr>
            <w:tcW w:w="1770" w:type="dxa"/>
          </w:tcPr>
          <w:p>
            <w:pPr>
              <w:rPr>
                <w:color w:val="auto"/>
                <w:highlight w:val="none"/>
              </w:rPr>
            </w:pPr>
            <w:r>
              <w:rPr>
                <w:color w:val="auto"/>
                <w:highlight w:val="none"/>
              </w:rPr>
              <w:t>投标函、投标有效期</w:t>
            </w:r>
          </w:p>
        </w:tc>
        <w:tc>
          <w:tcPr>
            <w:tcW w:w="7358" w:type="dxa"/>
          </w:tcPr>
          <w:p>
            <w:pPr>
              <w:rPr>
                <w:color w:val="auto"/>
                <w:highlight w:val="none"/>
              </w:rPr>
            </w:pPr>
            <w:r>
              <w:rPr>
                <w:color w:val="auto"/>
                <w:highlight w:val="none"/>
              </w:rPr>
              <w:t>投标函已提交并符合磋商文件要求的，且投标有效期不少于磋商文件中载明的投标有效期。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36" w:type="dxa"/>
          </w:tcPr>
          <w:p>
            <w:pPr>
              <w:rPr>
                <w:color w:val="auto"/>
                <w:highlight w:val="none"/>
              </w:rPr>
            </w:pPr>
            <w:r>
              <w:rPr>
                <w:color w:val="auto"/>
                <w:highlight w:val="none"/>
              </w:rPr>
              <w:t>3</w:t>
            </w:r>
          </w:p>
        </w:tc>
        <w:tc>
          <w:tcPr>
            <w:tcW w:w="1770" w:type="dxa"/>
          </w:tcPr>
          <w:p>
            <w:pPr>
              <w:rPr>
                <w:color w:val="auto"/>
                <w:highlight w:val="none"/>
              </w:rPr>
            </w:pPr>
            <w:r>
              <w:rPr>
                <w:color w:val="auto"/>
                <w:highlight w:val="none"/>
              </w:rPr>
              <w:t>报价要求</w:t>
            </w:r>
          </w:p>
        </w:tc>
        <w:tc>
          <w:tcPr>
            <w:tcW w:w="7358" w:type="dxa"/>
          </w:tcPr>
          <w:p>
            <w:pPr>
              <w:rPr>
                <w:color w:val="auto"/>
                <w:highlight w:val="none"/>
              </w:rPr>
            </w:pPr>
            <w:r>
              <w:rPr>
                <w:color w:val="auto"/>
                <w:highlight w:val="none"/>
              </w:rPr>
              <w:t>（1）首次投标报价未超过本项目最高限价的； （2）如有，对评标委员会按照磋商文件规定修正后的投标报价，供应商按规定书面确认；  （3）如磋商小组认为供应商的报价明显低于其他通过符合性审查供应商的报价，有可能影响项目质量或者不能诚信履约的，将要求其在评标现场合理的时间内提供书面说明，必要时提交相关证明材料。供应商能证明其报价合理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rPr>
                <w:color w:val="auto"/>
                <w:highlight w:val="none"/>
              </w:rPr>
            </w:pPr>
            <w:r>
              <w:rPr>
                <w:color w:val="auto"/>
                <w:highlight w:val="none"/>
              </w:rPr>
              <w:t>4</w:t>
            </w:r>
          </w:p>
        </w:tc>
        <w:tc>
          <w:tcPr>
            <w:tcW w:w="1770" w:type="dxa"/>
          </w:tcPr>
          <w:p>
            <w:pPr>
              <w:rPr>
                <w:color w:val="auto"/>
                <w:highlight w:val="none"/>
              </w:rPr>
            </w:pPr>
            <w:r>
              <w:rPr>
                <w:color w:val="auto"/>
                <w:highlight w:val="none"/>
              </w:rPr>
              <w:t>服务期要求</w:t>
            </w:r>
          </w:p>
        </w:tc>
        <w:tc>
          <w:tcPr>
            <w:tcW w:w="7358" w:type="dxa"/>
          </w:tcPr>
          <w:p>
            <w:pPr>
              <w:rPr>
                <w:color w:val="auto"/>
                <w:highlight w:val="none"/>
              </w:rPr>
            </w:pPr>
            <w:r>
              <w:rPr>
                <w:color w:val="auto"/>
                <w:highlight w:val="none"/>
              </w:rPr>
              <w:t>服务期符合采购需求；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6" w:type="dxa"/>
          </w:tcPr>
          <w:p>
            <w:pPr>
              <w:rPr>
                <w:color w:val="auto"/>
                <w:highlight w:val="none"/>
              </w:rPr>
            </w:pPr>
            <w:r>
              <w:rPr>
                <w:color w:val="auto"/>
                <w:highlight w:val="none"/>
              </w:rPr>
              <w:t>5</w:t>
            </w:r>
          </w:p>
        </w:tc>
        <w:tc>
          <w:tcPr>
            <w:tcW w:w="1770" w:type="dxa"/>
          </w:tcPr>
          <w:p>
            <w:pPr>
              <w:rPr>
                <w:color w:val="auto"/>
                <w:highlight w:val="none"/>
              </w:rPr>
            </w:pPr>
            <w:r>
              <w:rPr>
                <w:color w:val="auto"/>
                <w:highlight w:val="none"/>
              </w:rPr>
              <w:t>其他无效投标情形</w:t>
            </w:r>
          </w:p>
        </w:tc>
        <w:tc>
          <w:tcPr>
            <w:tcW w:w="7358" w:type="dxa"/>
          </w:tcPr>
          <w:p>
            <w:pPr>
              <w:rPr>
                <w:color w:val="auto"/>
                <w:highlight w:val="none"/>
              </w:rPr>
            </w:pPr>
            <w:r>
              <w:rPr>
                <w:color w:val="auto"/>
                <w:highlight w:val="none"/>
              </w:rPr>
              <w:t>（1）评审期间，供应商没有按评标委员会的要求提交有效的澄清、说明、补正，或提交的澄清、说明、补正改变了投标文件的实质性内容；  （2）供应商对采购人、采购代理机构、评标委员会及其工作人员施加影响，有碍公平、公正；  （3）磋商文件中规定的其它无效投标情形；  （4）法律法规规定属于响应无效的其他情形</w:t>
            </w:r>
          </w:p>
        </w:tc>
      </w:tr>
    </w:tbl>
    <w:p>
      <w:pPr>
        <w:rPr>
          <w:color w:val="auto"/>
          <w:highlight w:val="none"/>
        </w:rPr>
      </w:pPr>
    </w:p>
    <w:p>
      <w:pPr>
        <w:rPr>
          <w:color w:val="auto"/>
          <w:highlight w:val="none"/>
        </w:rPr>
      </w:pPr>
      <w:r>
        <w:rPr>
          <w:b/>
          <w:color w:val="auto"/>
          <w:sz w:val="24"/>
          <w:highlight w:val="none"/>
        </w:rPr>
        <w:t>2.响应文件澄清</w:t>
      </w:r>
    </w:p>
    <w:p>
      <w:pPr>
        <w:ind w:firstLine="480"/>
        <w:rPr>
          <w:color w:val="auto"/>
          <w:highlight w:val="none"/>
        </w:rPr>
      </w:pPr>
      <w:r>
        <w:rPr>
          <w:color w:val="auto"/>
          <w:highlight w:val="none"/>
        </w:rPr>
        <w:t>2.1对于响应文件中含义不明确、同类问题表述不一致或者有明显文字和计算错误的内容，磋商小组可在评审过程中发起在线澄清，要求供应商针对价格或内容做出必要的澄清、说明或补正。代理机构可根据开启环节记录的</w:t>
      </w:r>
      <w:r>
        <w:rPr>
          <w:b/>
          <w:color w:val="auto"/>
          <w:highlight w:val="none"/>
        </w:rPr>
        <w:t>授权代表人联系方式</w:t>
      </w:r>
      <w:r>
        <w:rPr>
          <w:color w:val="auto"/>
          <w:highlight w:val="none"/>
        </w:rPr>
        <w:t>发送短信提醒或电话告知。</w:t>
      </w:r>
    </w:p>
    <w:p>
      <w:pPr>
        <w:ind w:firstLine="480"/>
        <w:rPr>
          <w:color w:val="auto"/>
          <w:highlight w:val="none"/>
        </w:rPr>
      </w:pPr>
      <w:r>
        <w:rPr>
          <w:color w:val="auto"/>
          <w:highlight w:val="none"/>
        </w:rPr>
        <w:t>若因供应商联系方式错误未接收短信、未接听电话或超时未进行澄清（响应）造成的不利后果由供应商自行承担。供应商的澄清、说明或者补正不得超出响应文件的范围或者改变响应文件的实质性内容。</w:t>
      </w:r>
    </w:p>
    <w:p>
      <w:pPr>
        <w:ind w:firstLine="480"/>
        <w:rPr>
          <w:color w:val="auto"/>
          <w:highlight w:val="none"/>
        </w:rPr>
      </w:pPr>
      <w:r>
        <w:rPr>
          <w:color w:val="auto"/>
          <w:highlight w:val="none"/>
        </w:rPr>
        <w:t>2.2磋商小组不接受供应商主动提出的澄清、说明或补正。</w:t>
      </w:r>
    </w:p>
    <w:p>
      <w:pPr>
        <w:ind w:firstLine="480"/>
        <w:rPr>
          <w:color w:val="auto"/>
          <w:highlight w:val="none"/>
        </w:rPr>
      </w:pPr>
      <w:r>
        <w:rPr>
          <w:color w:val="auto"/>
          <w:highlight w:val="none"/>
        </w:rPr>
        <w:t>2.3磋商小组对供应商提交的澄清、说明或补正有疑问的，可以要求供应商进一步澄清、说明或补正。</w:t>
      </w:r>
    </w:p>
    <w:p>
      <w:pPr>
        <w:rPr>
          <w:color w:val="auto"/>
          <w:highlight w:val="none"/>
        </w:rPr>
      </w:pPr>
      <w:r>
        <w:rPr>
          <w:b/>
          <w:color w:val="auto"/>
          <w:sz w:val="24"/>
          <w:highlight w:val="none"/>
        </w:rPr>
        <w:t>3.磋商</w:t>
      </w:r>
    </w:p>
    <w:p>
      <w:pPr>
        <w:ind w:firstLine="480"/>
        <w:rPr>
          <w:color w:val="auto"/>
          <w:highlight w:val="none"/>
        </w:rPr>
      </w:pPr>
      <w:r>
        <w:rPr>
          <w:color w:val="auto"/>
          <w:highlight w:val="none"/>
        </w:rPr>
        <w:t>3.1磋商小组所有成员应当集中与单一供应商分别进行磋商，并给予所有参加磋商的供应商平等的磋商机会。</w:t>
      </w:r>
    </w:p>
    <w:p>
      <w:pPr>
        <w:ind w:firstLine="480"/>
        <w:rPr>
          <w:color w:val="auto"/>
          <w:highlight w:val="none"/>
        </w:rPr>
      </w:pPr>
      <w:r>
        <w:rPr>
          <w:color w:val="auto"/>
          <w:highlight w:val="none"/>
        </w:rPr>
        <w:t>3.2在磋商过程中，磋商小组可以根据磋商文件和磋商情况实质性变动采购需求中的技术、服务要求以及合同草案条款，但不得变动磋商文件中的其他内容。实质性变动的内容，须经采购人代表确认。</w:t>
      </w:r>
    </w:p>
    <w:p>
      <w:pPr>
        <w:ind w:firstLine="480"/>
        <w:rPr>
          <w:color w:val="auto"/>
          <w:highlight w:val="none"/>
        </w:rPr>
      </w:pPr>
      <w:r>
        <w:rPr>
          <w:color w:val="auto"/>
          <w:highlight w:val="none"/>
        </w:rPr>
        <w:t>3.3对磋商文件作出的实质性变动是磋商文件的有效组成部分，磋商小组应当及时、同时通知所有参加磋商的供应商。</w:t>
      </w:r>
    </w:p>
    <w:p>
      <w:pPr>
        <w:ind w:firstLine="480"/>
        <w:rPr>
          <w:color w:val="auto"/>
          <w:highlight w:val="none"/>
        </w:rPr>
      </w:pPr>
      <w:r>
        <w:rPr>
          <w:color w:val="auto"/>
          <w:highlight w:val="none"/>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rPr>
          <w:color w:val="auto"/>
          <w:highlight w:val="none"/>
        </w:rPr>
      </w:pPr>
      <w:r>
        <w:rPr>
          <w:b/>
          <w:color w:val="auto"/>
          <w:sz w:val="24"/>
          <w:highlight w:val="none"/>
        </w:rPr>
        <w:t>4.最后报价</w:t>
      </w:r>
    </w:p>
    <w:p>
      <w:pPr>
        <w:ind w:firstLine="480"/>
        <w:rPr>
          <w:color w:val="auto"/>
          <w:highlight w:val="none"/>
        </w:rPr>
      </w:pPr>
      <w:r>
        <w:rPr>
          <w:color w:val="auto"/>
          <w:highlight w:val="none"/>
        </w:rPr>
        <w:t>4.1磋商结束后，磋商小组应当要求所有实质性响应的供应商在规定时间内提交最后报价。最后报价是供应商响应文件的有效组成部分。</w:t>
      </w:r>
    </w:p>
    <w:p>
      <w:pPr>
        <w:ind w:firstLine="480"/>
        <w:rPr>
          <w:color w:val="auto"/>
          <w:highlight w:val="none"/>
        </w:rPr>
      </w:pPr>
      <w:r>
        <w:rPr>
          <w:color w:val="auto"/>
          <w:highlight w:val="none"/>
        </w:rPr>
        <w:t>4.2已提交响应文件的供应商，在提交最后报价之前，可以根据磋商情况退出磋商。</w:t>
      </w:r>
    </w:p>
    <w:p>
      <w:pPr>
        <w:ind w:firstLine="480"/>
        <w:rPr>
          <w:color w:val="auto"/>
          <w:highlight w:val="none"/>
        </w:rPr>
      </w:pPr>
      <w:r>
        <w:rPr>
          <w:color w:val="auto"/>
          <w:highlight w:val="none"/>
        </w:rPr>
        <w:t>4.3除法规规定的特殊性情形外，提交最后报价的供应商不得少于3家。</w:t>
      </w:r>
    </w:p>
    <w:p>
      <w:pPr>
        <w:rPr>
          <w:color w:val="auto"/>
          <w:highlight w:val="none"/>
        </w:rPr>
      </w:pPr>
      <w:r>
        <w:rPr>
          <w:b/>
          <w:color w:val="auto"/>
          <w:sz w:val="24"/>
          <w:highlight w:val="none"/>
        </w:rPr>
        <w:t>5.详细评审</w:t>
      </w:r>
    </w:p>
    <w:p>
      <w:pPr>
        <w:rPr>
          <w:rFonts w:hint="eastAsia" w:eastAsiaTheme="minorEastAsia"/>
          <w:color w:val="auto"/>
          <w:highlight w:val="none"/>
          <w:lang w:eastAsia="zh-CN"/>
        </w:rPr>
      </w:pPr>
      <w:r>
        <w:rPr>
          <w:color w:val="auto"/>
          <w:highlight w:val="none"/>
        </w:rPr>
        <w:t>采购包1</w:t>
      </w:r>
      <w:r>
        <w:rPr>
          <w:rFonts w:hint="eastAsia"/>
          <w:color w:val="auto"/>
          <w:highlight w:val="none"/>
          <w:lang w:eastAsia="zh-CN"/>
        </w:rPr>
        <w:t>罗定市人民法院档案室密集架采购项目</w:t>
      </w:r>
    </w:p>
    <w:tbl>
      <w:tblPr>
        <w:tblStyle w:val="12"/>
        <w:tblW w:w="976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88"/>
        <w:gridCol w:w="1272"/>
        <w:gridCol w:w="76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评审因素</w:t>
            </w:r>
          </w:p>
        </w:tc>
        <w:tc>
          <w:tcPr>
            <w:tcW w:w="8876" w:type="dxa"/>
            <w:gridSpan w:val="2"/>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分值构成</w:t>
            </w:r>
          </w:p>
        </w:tc>
        <w:tc>
          <w:tcPr>
            <w:tcW w:w="8876" w:type="dxa"/>
            <w:gridSpan w:val="2"/>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商务部分</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.0分</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技术部分</w:t>
            </w:r>
            <w:r>
              <w:rPr>
                <w:rFonts w:hint="eastAsia" w:ascii="宋体" w:hAnsi="宋体" w:eastAsia="宋体" w:cs="宋体"/>
                <w:color w:val="auto"/>
                <w:sz w:val="21"/>
                <w:szCs w:val="21"/>
                <w:highlight w:val="none"/>
                <w:lang w:val="en-US" w:eastAsia="zh-CN"/>
              </w:rPr>
              <w:t>55</w:t>
            </w:r>
            <w:r>
              <w:rPr>
                <w:rFonts w:hint="eastAsia" w:ascii="宋体" w:hAnsi="宋体" w:eastAsia="宋体" w:cs="宋体"/>
                <w:color w:val="auto"/>
                <w:sz w:val="21"/>
                <w:szCs w:val="21"/>
                <w:highlight w:val="none"/>
              </w:rPr>
              <w:t>.0分</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报价得分30.0分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vMerge w:val="restar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技术部分</w:t>
            </w:r>
          </w:p>
        </w:tc>
        <w:tc>
          <w:tcPr>
            <w:tcW w:w="1272"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技术参数响应情况 (</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tc>
        <w:tc>
          <w:tcPr>
            <w:tcW w:w="7604" w:type="dxa"/>
            <w:vAlign w:val="center"/>
          </w:tcPr>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完全满足或优于采购需求中带“▲”号的重要技术条款得</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有1条带“▲”号的重要技术条款负偏离，得 </w:t>
            </w:r>
            <w:r>
              <w:rPr>
                <w:rFonts w:hint="eastAsia" w:ascii="宋体" w:hAnsi="宋体" w:eastAsia="宋体" w:cs="宋体"/>
                <w:color w:val="auto"/>
                <w:sz w:val="21"/>
                <w:szCs w:val="21"/>
                <w:highlight w:val="none"/>
                <w:lang w:val="en-US" w:eastAsia="zh-CN"/>
              </w:rPr>
              <w:t>28</w:t>
            </w:r>
            <w:r>
              <w:rPr>
                <w:rFonts w:hint="eastAsia" w:ascii="宋体" w:hAnsi="宋体" w:eastAsia="宋体" w:cs="宋体"/>
                <w:color w:val="auto"/>
                <w:sz w:val="21"/>
                <w:szCs w:val="21"/>
                <w:highlight w:val="none"/>
              </w:rPr>
              <w:t xml:space="preserve">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有2条带“▲”号的重要技术条款负偏离，得 </w:t>
            </w:r>
            <w:r>
              <w:rPr>
                <w:rFonts w:hint="eastAsia" w:ascii="宋体" w:hAnsi="宋体" w:eastAsia="宋体" w:cs="宋体"/>
                <w:color w:val="auto"/>
                <w:sz w:val="21"/>
                <w:szCs w:val="21"/>
                <w:highlight w:val="none"/>
                <w:lang w:val="en-US" w:eastAsia="zh-CN"/>
              </w:rPr>
              <w:t>26</w:t>
            </w:r>
            <w:r>
              <w:rPr>
                <w:rFonts w:hint="eastAsia" w:ascii="宋体" w:hAnsi="宋体" w:eastAsia="宋体" w:cs="宋体"/>
                <w:color w:val="auto"/>
                <w:sz w:val="21"/>
                <w:szCs w:val="21"/>
                <w:highlight w:val="none"/>
              </w:rPr>
              <w:t xml:space="preserve">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有3条带“▲”号的重要技术条款负偏离，得</w:t>
            </w:r>
            <w:r>
              <w:rPr>
                <w:rFonts w:hint="eastAsia" w:ascii="宋体" w:hAnsi="宋体" w:eastAsia="宋体" w:cs="宋体"/>
                <w:color w:val="auto"/>
                <w:sz w:val="21"/>
                <w:szCs w:val="21"/>
                <w:highlight w:val="none"/>
                <w:lang w:val="en-US" w:eastAsia="zh-CN"/>
              </w:rPr>
              <w:t xml:space="preserve"> 24</w:t>
            </w:r>
            <w:r>
              <w:rPr>
                <w:rFonts w:hint="eastAsia" w:ascii="宋体" w:hAnsi="宋体" w:eastAsia="宋体" w:cs="宋体"/>
                <w:color w:val="auto"/>
                <w:sz w:val="21"/>
                <w:szCs w:val="21"/>
                <w:highlight w:val="none"/>
              </w:rPr>
              <w:t xml:space="preserve">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有4条带“▲”号的重要技术条款负偏离，得 </w:t>
            </w: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 xml:space="preserve">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有5条带“▲”号的重要技术条款负偏离，得 </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 xml:space="preserve">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有6条带“▲”号的重要技术条款负偏离，得 </w:t>
            </w:r>
            <w:r>
              <w:rPr>
                <w:rFonts w:hint="eastAsia" w:ascii="宋体" w:hAnsi="宋体" w:eastAsia="宋体" w:cs="宋体"/>
                <w:color w:val="auto"/>
                <w:sz w:val="21"/>
                <w:szCs w:val="21"/>
                <w:highlight w:val="none"/>
                <w:lang w:val="en-US" w:eastAsia="zh-CN"/>
              </w:rPr>
              <w:t>18</w:t>
            </w:r>
            <w:r>
              <w:rPr>
                <w:rFonts w:hint="eastAsia" w:ascii="宋体" w:hAnsi="宋体" w:eastAsia="宋体" w:cs="宋体"/>
                <w:color w:val="auto"/>
                <w:sz w:val="21"/>
                <w:szCs w:val="21"/>
                <w:highlight w:val="none"/>
              </w:rPr>
              <w:t xml:space="preserve">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有7条带“▲”号的重要技术条款负偏离，得 </w:t>
            </w: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 xml:space="preserve">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有8条带“▲”号的重要技术条款负偏离，得 </w:t>
            </w: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 xml:space="preserve">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有9条带“▲”号的重要技术条款负偏离，得 </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 xml:space="preserve">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有10条带“▲”号的重要技术条款负偏离，得 </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 xml:space="preserve"> 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有11条带“▲”号的重要技术条款负偏离，得 </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 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有12条带“▲”号的重要技术条款负偏离，得 </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有13条带“▲”号的重要技术条款负偏离，得 </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 xml:space="preserve">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有14条带“▲”号的重要技术条款负偏离，得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 xml:space="preserve">分。 </w:t>
            </w:r>
          </w:p>
          <w:p>
            <w:pPr>
              <w:numPr>
                <w:ilvl w:val="0"/>
                <w:numId w:val="4"/>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有15条</w:t>
            </w:r>
            <w:r>
              <w:rPr>
                <w:rFonts w:hint="eastAsia" w:ascii="宋体" w:hAnsi="宋体" w:eastAsia="宋体" w:cs="宋体"/>
                <w:color w:val="auto"/>
                <w:sz w:val="21"/>
                <w:szCs w:val="21"/>
                <w:highlight w:val="none"/>
                <w:lang w:eastAsia="zh-CN"/>
              </w:rPr>
              <w:t>或以上</w:t>
            </w:r>
            <w:r>
              <w:rPr>
                <w:rFonts w:hint="eastAsia" w:ascii="宋体" w:hAnsi="宋体" w:eastAsia="宋体" w:cs="宋体"/>
                <w:color w:val="auto"/>
                <w:sz w:val="21"/>
                <w:szCs w:val="21"/>
                <w:highlight w:val="none"/>
              </w:rPr>
              <w:t xml:space="preserve">带“▲”号的重要技术条款负偏离，得 0 分。 </w:t>
            </w:r>
          </w:p>
          <w:p>
            <w:pPr>
              <w:numPr>
                <w:ilvl w:val="0"/>
                <w:numId w:val="0"/>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备</w:t>
            </w:r>
            <w:r>
              <w:rPr>
                <w:rFonts w:hint="eastAsia" w:ascii="宋体" w:hAnsi="宋体" w:eastAsia="宋体" w:cs="宋体"/>
                <w:color w:val="auto"/>
                <w:sz w:val="21"/>
                <w:szCs w:val="21"/>
                <w:highlight w:val="none"/>
              </w:rPr>
              <w:t>注：根据用户需求书提供相应证明材料作评审依据。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vMerge w:val="continue"/>
            <w:vAlign w:val="center"/>
          </w:tcPr>
          <w:p>
            <w:pPr>
              <w:jc w:val="center"/>
              <w:rPr>
                <w:rFonts w:hint="eastAsia" w:ascii="宋体" w:hAnsi="宋体" w:eastAsia="宋体" w:cs="宋体"/>
                <w:color w:val="auto"/>
                <w:sz w:val="21"/>
                <w:szCs w:val="21"/>
                <w:highlight w:val="none"/>
              </w:rPr>
            </w:pPr>
          </w:p>
        </w:tc>
        <w:tc>
          <w:tcPr>
            <w:tcW w:w="1272"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产品质量保障措施方案 (</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.0分)</w:t>
            </w:r>
          </w:p>
        </w:tc>
        <w:tc>
          <w:tcPr>
            <w:tcW w:w="7604"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包括但不限于因产品质量问题造成不良事件或事故的责任承担及赔偿方案、产品质保期及对设备使用者的培训方案等内容：  </w:t>
            </w:r>
          </w:p>
          <w:p>
            <w:pPr>
              <w:numPr>
                <w:ilvl w:val="0"/>
                <w:numId w:val="5"/>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质量保证措施内容详细完整、科学合理，且保障性优于项目需求的，得 </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分；  </w:t>
            </w:r>
          </w:p>
          <w:p>
            <w:pPr>
              <w:numPr>
                <w:ilvl w:val="0"/>
                <w:numId w:val="5"/>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质量保证措施内容较详细完整，较科学合理，保障性满足项目需求的，得 </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xml:space="preserve"> 分；  </w:t>
            </w:r>
          </w:p>
          <w:p>
            <w:pPr>
              <w:numPr>
                <w:ilvl w:val="0"/>
                <w:numId w:val="5"/>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质量保证措施内容基本完整，基本科学合理，保障性部分满足项目需求的，得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 xml:space="preserve"> 分；  </w:t>
            </w:r>
          </w:p>
          <w:p>
            <w:pPr>
              <w:numPr>
                <w:ilvl w:val="0"/>
                <w:numId w:val="5"/>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无或其他不得分。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vMerge w:val="continue"/>
            <w:vAlign w:val="center"/>
          </w:tcPr>
          <w:p>
            <w:pPr>
              <w:jc w:val="center"/>
              <w:rPr>
                <w:rFonts w:hint="eastAsia" w:ascii="宋体" w:hAnsi="宋体" w:eastAsia="宋体" w:cs="宋体"/>
                <w:color w:val="auto"/>
                <w:sz w:val="21"/>
                <w:szCs w:val="21"/>
                <w:highlight w:val="none"/>
              </w:rPr>
            </w:pPr>
          </w:p>
        </w:tc>
        <w:tc>
          <w:tcPr>
            <w:tcW w:w="1272"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项目组织实施方案 (5.0分)</w:t>
            </w:r>
          </w:p>
        </w:tc>
        <w:tc>
          <w:tcPr>
            <w:tcW w:w="7604"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结合自身生产或供货能力制定完成本项目的项目实施方案： </w:t>
            </w:r>
          </w:p>
          <w:p>
            <w:pPr>
              <w:numPr>
                <w:ilvl w:val="0"/>
                <w:numId w:val="6"/>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实施方案详细、合理，能按照项目的交货时间对整个环节进行分解节点，且时间在</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 xml:space="preserve">个日历日内，并安排固定人员跟踪实施，有计划的完成本项目标的的，有专门的品质管控制度和专门品质管控人员，能确保产品过程中的质量控制，得 5分； </w:t>
            </w:r>
          </w:p>
          <w:p>
            <w:pPr>
              <w:numPr>
                <w:ilvl w:val="0"/>
                <w:numId w:val="6"/>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实施方案比较完整详细、基本合理，能按照项目的交货时间对整个环节分解节点，并安排人员跟踪实施，完成本项目标的，有专门的品质管控制度和专门品质管控人员，能确保产品过程中的质量控制，得3分； </w:t>
            </w:r>
          </w:p>
          <w:p>
            <w:pPr>
              <w:numPr>
                <w:ilvl w:val="0"/>
                <w:numId w:val="6"/>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实施方案比较简单、基本合理，能按照项目的交货时间对整个环节进行分解节点，无跟踪实施，没有专门的品质管控制度或专门品质管控人员，得 1 分； </w:t>
            </w:r>
          </w:p>
          <w:p>
            <w:pPr>
              <w:numPr>
                <w:ilvl w:val="0"/>
                <w:numId w:val="6"/>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无方案说明的得 0 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vMerge w:val="continue"/>
            <w:vAlign w:val="center"/>
          </w:tcPr>
          <w:p>
            <w:pPr>
              <w:jc w:val="center"/>
              <w:rPr>
                <w:rFonts w:hint="eastAsia" w:ascii="宋体" w:hAnsi="宋体" w:eastAsia="宋体" w:cs="宋体"/>
                <w:color w:val="auto"/>
                <w:sz w:val="21"/>
                <w:szCs w:val="21"/>
                <w:highlight w:val="none"/>
              </w:rPr>
            </w:pPr>
          </w:p>
        </w:tc>
        <w:tc>
          <w:tcPr>
            <w:tcW w:w="1272"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项目建设方案 (</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.0分)</w:t>
            </w:r>
          </w:p>
        </w:tc>
        <w:tc>
          <w:tcPr>
            <w:tcW w:w="7604"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根据供应商针对本项目拟定的项目建设内容描述(包括但不限于：基础设施清单、项目实施方案等)进行评审：</w:t>
            </w:r>
          </w:p>
          <w:p>
            <w:pPr>
              <w:numPr>
                <w:ilvl w:val="0"/>
                <w:numId w:val="7"/>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建设内容描述非常明确、详尽，针对所投产品特点进行设计，针对方案非常合理、科学的，得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xml:space="preserve">分； </w:t>
            </w:r>
          </w:p>
          <w:p>
            <w:pPr>
              <w:numPr>
                <w:ilvl w:val="0"/>
                <w:numId w:val="7"/>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建设内容描述比较明确、详尽，针对所投产品特点进行设计，针对方案比较合理、科学的，得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 xml:space="preserve">分； </w:t>
            </w:r>
          </w:p>
          <w:p>
            <w:pPr>
              <w:numPr>
                <w:ilvl w:val="0"/>
                <w:numId w:val="7"/>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建设内容描述基本明确、合理、规范，针对所投产品特点进行设计，针对方案基本合理、科学的，得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 xml:space="preserve">分； </w:t>
            </w:r>
          </w:p>
          <w:p>
            <w:pPr>
              <w:numPr>
                <w:ilvl w:val="0"/>
                <w:numId w:val="7"/>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未提供对应方案不得分。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888" w:type="dxa"/>
            <w:vMerge w:val="continue"/>
            <w:vAlign w:val="center"/>
          </w:tcPr>
          <w:p>
            <w:pPr>
              <w:jc w:val="center"/>
              <w:rPr>
                <w:rFonts w:hint="eastAsia" w:ascii="宋体" w:hAnsi="宋体" w:eastAsia="宋体" w:cs="宋体"/>
                <w:color w:val="auto"/>
                <w:sz w:val="21"/>
                <w:szCs w:val="21"/>
                <w:highlight w:val="none"/>
              </w:rPr>
            </w:pPr>
          </w:p>
        </w:tc>
        <w:tc>
          <w:tcPr>
            <w:tcW w:w="1272" w:type="dxa"/>
            <w:vAlign w:val="top"/>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 xml:space="preserve"> (3.0分)</w:t>
            </w:r>
          </w:p>
        </w:tc>
        <w:tc>
          <w:tcPr>
            <w:tcW w:w="7604" w:type="dxa"/>
            <w:vAlign w:val="top"/>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1.承诺对采购人的服务通知，在接报后30分钟内响应，1小时内到达现场，12小时内处理完毕。得3分；  </w:t>
            </w:r>
          </w:p>
          <w:p>
            <w:pPr>
              <w:numPr>
                <w:ilvl w:val="0"/>
                <w:numId w:val="8"/>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对采购人的服务通知，</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 xml:space="preserve">在接报后45分钟内响应，1.5小时内到达现场，24小时内处理完毕。得2分；  </w:t>
            </w:r>
          </w:p>
          <w:p>
            <w:pPr>
              <w:numPr>
                <w:ilvl w:val="0"/>
                <w:numId w:val="8"/>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对采购人的服务通知，</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 xml:space="preserve">在接报后1小时内响应，2小时内到达现场，48小时内处理完毕，得 1 分。  </w:t>
            </w:r>
          </w:p>
          <w:p>
            <w:pPr>
              <w:numPr>
                <w:ilvl w:val="0"/>
                <w:numId w:val="8"/>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无说明的，得 0 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848" w:hRule="atLeast"/>
        </w:trPr>
        <w:tc>
          <w:tcPr>
            <w:tcW w:w="888" w:type="dxa"/>
            <w:vMerge w:val="continue"/>
            <w:vAlign w:val="center"/>
          </w:tcPr>
          <w:p>
            <w:pPr>
              <w:jc w:val="center"/>
              <w:rPr>
                <w:rFonts w:hint="eastAsia" w:ascii="宋体" w:hAnsi="宋体" w:eastAsia="宋体" w:cs="宋体"/>
                <w:color w:val="auto"/>
                <w:sz w:val="21"/>
                <w:szCs w:val="21"/>
                <w:highlight w:val="none"/>
              </w:rPr>
            </w:pPr>
          </w:p>
        </w:tc>
        <w:tc>
          <w:tcPr>
            <w:tcW w:w="1272" w:type="dxa"/>
            <w:vAlign w:val="top"/>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售后服务方案 (</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.0分)</w:t>
            </w:r>
          </w:p>
        </w:tc>
        <w:tc>
          <w:tcPr>
            <w:tcW w:w="7604" w:type="dxa"/>
            <w:vAlign w:val="top"/>
          </w:tcPr>
          <w:p>
            <w:pPr>
              <w:numPr>
                <w:ilvl w:val="0"/>
                <w:numId w:val="0"/>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根据供应商提供的售后服务方案（包括售后维护服务力量配备、维护期内技术服务方案及标准、质保期限长短、保修内容等）进行评审：</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1.有详细、合理、切合实际的售后服务计划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 xml:space="preserve">分；  </w:t>
            </w:r>
          </w:p>
          <w:p>
            <w:pPr>
              <w:numPr>
                <w:ilvl w:val="0"/>
                <w:numId w:val="0"/>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有较详细、基本合理可行的售后服务计划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得2分；  </w:t>
            </w:r>
          </w:p>
          <w:p>
            <w:pPr>
              <w:numPr>
                <w:ilvl w:val="0"/>
                <w:numId w:val="0"/>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 xml:space="preserve">有基本合理可行的售后服务计划，得 1 分。  </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bookmarkStart w:id="0" w:name="_GoBack"/>
            <w:bookmarkEnd w:id="0"/>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无方案说明的，得 0 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vMerge w:val="restart"/>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商务部分</w:t>
            </w:r>
          </w:p>
        </w:tc>
        <w:tc>
          <w:tcPr>
            <w:tcW w:w="1272"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密集架</w:t>
            </w:r>
            <w:r>
              <w:rPr>
                <w:rFonts w:hint="eastAsia" w:ascii="宋体" w:hAnsi="宋体" w:eastAsia="宋体" w:cs="宋体"/>
                <w:color w:val="auto"/>
                <w:sz w:val="21"/>
                <w:szCs w:val="21"/>
                <w:highlight w:val="none"/>
              </w:rPr>
              <w:t>项目经验 (</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.0分)</w:t>
            </w:r>
          </w:p>
        </w:tc>
        <w:tc>
          <w:tcPr>
            <w:tcW w:w="7604" w:type="dxa"/>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根据提供的20</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年至今签订的</w:t>
            </w:r>
            <w:r>
              <w:rPr>
                <w:rFonts w:hint="eastAsia" w:ascii="宋体" w:hAnsi="宋体" w:eastAsia="宋体" w:cs="宋体"/>
                <w:color w:val="auto"/>
                <w:sz w:val="21"/>
                <w:szCs w:val="21"/>
                <w:highlight w:val="none"/>
                <w:lang w:eastAsia="zh-CN"/>
              </w:rPr>
              <w:t>密集架</w:t>
            </w:r>
            <w:r>
              <w:rPr>
                <w:rFonts w:hint="eastAsia" w:ascii="宋体" w:hAnsi="宋体" w:eastAsia="宋体" w:cs="宋体"/>
                <w:color w:val="auto"/>
                <w:sz w:val="21"/>
                <w:szCs w:val="21"/>
                <w:highlight w:val="none"/>
              </w:rPr>
              <w:t>项目业绩进行评审</w:t>
            </w:r>
            <w:r>
              <w:rPr>
                <w:rFonts w:hint="eastAsia" w:ascii="宋体" w:hAnsi="宋体" w:eastAsia="宋体" w:cs="宋体"/>
                <w:color w:val="auto"/>
                <w:sz w:val="21"/>
                <w:szCs w:val="21"/>
                <w:highlight w:val="none"/>
                <w:lang w:eastAsia="zh-CN"/>
              </w:rPr>
              <w:t>，每提供一个得</w:t>
            </w:r>
            <w:r>
              <w:rPr>
                <w:rFonts w:hint="eastAsia" w:ascii="宋体" w:hAnsi="宋体" w:eastAsia="宋体" w:cs="宋体"/>
                <w:color w:val="auto"/>
                <w:sz w:val="21"/>
                <w:szCs w:val="21"/>
                <w:highlight w:val="none"/>
                <w:lang w:val="en-US" w:eastAsia="zh-CN"/>
              </w:rPr>
              <w:t>2分，本项最多得10分。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注：须提供中标（成交）通知书、合同关键页复印件（体现项目名称、金额、签约日期等关键信息）作评审依据。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vMerge w:val="continue"/>
            <w:vAlign w:val="center"/>
          </w:tcPr>
          <w:p>
            <w:pPr>
              <w:jc w:val="center"/>
              <w:rPr>
                <w:rFonts w:hint="eastAsia" w:ascii="宋体" w:hAnsi="宋体" w:eastAsia="宋体" w:cs="宋体"/>
                <w:color w:val="auto"/>
                <w:sz w:val="21"/>
                <w:szCs w:val="21"/>
                <w:highlight w:val="none"/>
              </w:rPr>
            </w:pPr>
          </w:p>
        </w:tc>
        <w:tc>
          <w:tcPr>
            <w:tcW w:w="1272" w:type="dxa"/>
            <w:vMerge w:val="restart"/>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资质证书 (</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分)</w:t>
            </w:r>
          </w:p>
        </w:tc>
        <w:tc>
          <w:tcPr>
            <w:tcW w:w="7604" w:type="dxa"/>
            <w:vAlign w:val="center"/>
          </w:tcPr>
          <w:p>
            <w:pPr>
              <w:numPr>
                <w:ilvl w:val="0"/>
                <w:numId w:val="0"/>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供应商具有有效期内的ISO9001质量</w:t>
            </w:r>
            <w:r>
              <w:rPr>
                <w:rFonts w:hint="eastAsia" w:ascii="宋体" w:hAnsi="宋体" w:eastAsia="宋体" w:cs="宋体"/>
                <w:color w:val="auto"/>
                <w:sz w:val="21"/>
                <w:szCs w:val="21"/>
                <w:highlight w:val="none"/>
                <w:lang w:eastAsia="zh-CN"/>
              </w:rPr>
              <w:t>管理</w:t>
            </w:r>
            <w:r>
              <w:rPr>
                <w:rFonts w:hint="eastAsia" w:ascii="宋体" w:hAnsi="宋体" w:eastAsia="宋体" w:cs="宋体"/>
                <w:color w:val="auto"/>
                <w:sz w:val="21"/>
                <w:szCs w:val="21"/>
                <w:highlight w:val="none"/>
              </w:rPr>
              <w:t>体系，ISO20000信息技术服务管理体系，ISO14001环境管理体系证书的得每个得1分，最高得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numPr>
                <w:ilvl w:val="0"/>
                <w:numId w:val="0"/>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注：提供以上证明文件复印件。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vMerge w:val="continue"/>
            <w:vAlign w:val="center"/>
          </w:tcPr>
          <w:p>
            <w:pPr>
              <w:jc w:val="center"/>
              <w:rPr>
                <w:rFonts w:hint="eastAsia" w:ascii="宋体" w:hAnsi="宋体" w:eastAsia="宋体" w:cs="宋体"/>
                <w:color w:val="auto"/>
                <w:sz w:val="21"/>
                <w:szCs w:val="21"/>
                <w:highlight w:val="none"/>
              </w:rPr>
            </w:pPr>
          </w:p>
        </w:tc>
        <w:tc>
          <w:tcPr>
            <w:tcW w:w="1272" w:type="dxa"/>
            <w:vMerge w:val="continue"/>
            <w:vAlign w:val="center"/>
          </w:tcPr>
          <w:p>
            <w:pPr>
              <w:jc w:val="center"/>
              <w:rPr>
                <w:rFonts w:hint="eastAsia" w:ascii="宋体" w:hAnsi="宋体" w:eastAsia="宋体" w:cs="宋体"/>
                <w:color w:val="auto"/>
                <w:sz w:val="21"/>
                <w:szCs w:val="21"/>
                <w:highlight w:val="none"/>
              </w:rPr>
            </w:pPr>
          </w:p>
        </w:tc>
        <w:tc>
          <w:tcPr>
            <w:tcW w:w="7604" w:type="dxa"/>
            <w:vAlign w:val="center"/>
          </w:tcPr>
          <w:p>
            <w:pPr>
              <w:numPr>
                <w:ilvl w:val="0"/>
                <w:numId w:val="0"/>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供应商具有有效期内知识产权管理体系认证证书的</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numPr>
                <w:ilvl w:val="0"/>
                <w:numId w:val="0"/>
              </w:num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注：提供证明文件复印件。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8" w:type="dxa"/>
            <w:vAlign w:val="center"/>
          </w:tcPr>
          <w:p>
            <w:pPr>
              <w:jc w:val="center"/>
              <w:rPr>
                <w:color w:val="auto"/>
                <w:highlight w:val="none"/>
              </w:rPr>
            </w:pPr>
            <w:r>
              <w:rPr>
                <w:color w:val="auto"/>
                <w:highlight w:val="none"/>
              </w:rPr>
              <w:t>投标报价</w:t>
            </w:r>
          </w:p>
        </w:tc>
        <w:tc>
          <w:tcPr>
            <w:tcW w:w="1272" w:type="dxa"/>
            <w:vAlign w:val="center"/>
          </w:tcPr>
          <w:p>
            <w:pPr>
              <w:jc w:val="center"/>
              <w:rPr>
                <w:color w:val="auto"/>
                <w:highlight w:val="none"/>
              </w:rPr>
            </w:pPr>
            <w:r>
              <w:rPr>
                <w:color w:val="auto"/>
                <w:highlight w:val="none"/>
              </w:rPr>
              <w:t>投标报价得分 (30.0分)</w:t>
            </w:r>
          </w:p>
        </w:tc>
        <w:tc>
          <w:tcPr>
            <w:tcW w:w="7604" w:type="dxa"/>
            <w:vAlign w:val="center"/>
          </w:tcPr>
          <w:p>
            <w:pPr>
              <w:jc w:val="left"/>
              <w:rPr>
                <w:color w:val="auto"/>
                <w:highlight w:val="none"/>
              </w:rPr>
            </w:pPr>
            <w:r>
              <w:rPr>
                <w:color w:val="auto"/>
                <w:highlight w:val="none"/>
              </w:rPr>
              <w:t>磋商报价得分＝（磋商基准价／最后磋商报价）×价格分值【注：满足磋商文件要求且磋商价格最低的投标报价为磋商基准价。】最低报价不是中标的唯一依据。</w:t>
            </w:r>
          </w:p>
        </w:tc>
      </w:tr>
    </w:tbl>
    <w:p>
      <w:pPr>
        <w:rPr>
          <w:color w:val="auto"/>
          <w:highlight w:val="none"/>
        </w:rPr>
      </w:pPr>
    </w:p>
    <w:p>
      <w:pPr>
        <w:rPr>
          <w:color w:val="auto"/>
          <w:highlight w:val="none"/>
        </w:rPr>
      </w:pPr>
      <w:r>
        <w:rPr>
          <w:b/>
          <w:color w:val="auto"/>
          <w:sz w:val="24"/>
          <w:highlight w:val="none"/>
        </w:rPr>
        <w:t>6.汇总、排序</w:t>
      </w:r>
    </w:p>
    <w:p>
      <w:pPr>
        <w:rPr>
          <w:color w:val="auto"/>
          <w:highlight w:val="none"/>
        </w:rPr>
      </w:pPr>
      <w:r>
        <w:rPr>
          <w:color w:val="auto"/>
          <w:highlight w:val="none"/>
        </w:rPr>
        <w:t>采购包1：</w:t>
      </w:r>
    </w:p>
    <w:p>
      <w:pPr>
        <w:rPr>
          <w:color w:val="auto"/>
          <w:highlight w:val="none"/>
        </w:rPr>
      </w:pPr>
      <w:r>
        <w:rPr>
          <w:color w:val="auto"/>
          <w:highlight w:val="none"/>
        </w:rPr>
        <w:t>评审结果按评审后总得分由高到低顺序排列。评审得分相同的，按最终报价由低到高顺序排列。得分且最终报价相同的，由谈判小组采取随机抽取的方式确定。排名第一的谈判供应商为第一成交候选人，排名第二的谈判供应商为第二成交候选人（提供相同品牌产品（非单一产品采购，以核心产品为准。多个核心产品的，有一种产品品牌相同，即视为提供相同品牌产品），评审后得分最高的同品牌谈判供应商获得成交候选人推荐资格；评审得分相同的，由采购人或者采购人委托谈判小组采取随机抽取方式确定，其他同品牌谈判供应商不作为成交候选人）。</w:t>
      </w:r>
    </w:p>
    <w:p>
      <w:pPr>
        <w:rPr>
          <w:color w:val="auto"/>
          <w:highlight w:val="none"/>
        </w:rPr>
      </w:pPr>
    </w:p>
    <w:p>
      <w:pPr>
        <w:rPr>
          <w:color w:val="auto"/>
          <w:highlight w:val="none"/>
        </w:rPr>
      </w:pPr>
      <w:r>
        <w:rPr>
          <w:b/>
          <w:color w:val="auto"/>
          <w:sz w:val="24"/>
          <w:highlight w:val="none"/>
        </w:rPr>
        <w:t>7.其他无效响应的情形：</w:t>
      </w:r>
    </w:p>
    <w:p>
      <w:pPr>
        <w:ind w:firstLine="480"/>
        <w:rPr>
          <w:color w:val="auto"/>
          <w:highlight w:val="none"/>
        </w:rPr>
      </w:pPr>
      <w:r>
        <w:rPr>
          <w:color w:val="auto"/>
          <w:highlight w:val="none"/>
        </w:rPr>
        <w:t>（1）评审期间，供应商没有按磋商小组的要求提交法定代表人或其委托代理人签字的澄清、说明、补正或改变了响应文件的实质性内容的。</w:t>
      </w:r>
    </w:p>
    <w:p>
      <w:pPr>
        <w:ind w:firstLine="480"/>
        <w:rPr>
          <w:color w:val="auto"/>
          <w:highlight w:val="none"/>
        </w:rPr>
      </w:pPr>
      <w:r>
        <w:rPr>
          <w:color w:val="auto"/>
          <w:highlight w:val="none"/>
        </w:rPr>
        <w:t>（2）响应文件提供虚假材料的。</w:t>
      </w:r>
    </w:p>
    <w:p>
      <w:pPr>
        <w:ind w:firstLine="480"/>
        <w:rPr>
          <w:color w:val="auto"/>
          <w:highlight w:val="none"/>
        </w:rPr>
      </w:pPr>
      <w:r>
        <w:rPr>
          <w:color w:val="auto"/>
          <w:highlight w:val="none"/>
        </w:rPr>
        <w:t>（3）供应商以他人名义响应、串通响应、以行贿手段谋取成交或者以其他弄虚作假方式响应的。</w:t>
      </w:r>
    </w:p>
    <w:p>
      <w:pPr>
        <w:ind w:firstLine="480"/>
        <w:rPr>
          <w:color w:val="auto"/>
          <w:highlight w:val="none"/>
        </w:rPr>
      </w:pPr>
      <w:r>
        <w:rPr>
          <w:color w:val="auto"/>
          <w:highlight w:val="none"/>
        </w:rPr>
        <w:t>（4）供应商对采购人、采购代理机构、磋商小组及其工作人员施加影响，有碍招标公平、公正的。</w:t>
      </w:r>
    </w:p>
    <w:p>
      <w:pPr>
        <w:ind w:firstLine="480"/>
        <w:rPr>
          <w:color w:val="auto"/>
          <w:highlight w:val="none"/>
        </w:rPr>
      </w:pPr>
      <w:r>
        <w:rPr>
          <w:color w:val="auto"/>
          <w:highlight w:val="none"/>
        </w:rPr>
        <w:t>（5）响应文件含有采购人不能接受的附加条件的。</w:t>
      </w:r>
    </w:p>
    <w:p>
      <w:pPr>
        <w:ind w:firstLine="480"/>
        <w:rPr>
          <w:color w:val="auto"/>
          <w:highlight w:val="none"/>
        </w:rPr>
      </w:pPr>
      <w:r>
        <w:rPr>
          <w:color w:val="auto"/>
          <w:highlight w:val="none"/>
        </w:rPr>
        <w:t>（6）法律、法规和磋商文件规定的其他无效情形。</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jc w:val="center"/>
        <w:rPr>
          <w:color w:val="auto"/>
          <w:highlight w:val="none"/>
        </w:rPr>
      </w:pPr>
      <w:r>
        <w:rPr>
          <w:b/>
          <w:color w:val="auto"/>
          <w:sz w:val="36"/>
          <w:highlight w:val="none"/>
        </w:rPr>
        <w:t>第五章 合同文本</w:t>
      </w:r>
    </w:p>
    <w:p>
      <w:pPr>
        <w:ind w:firstLine="480"/>
        <w:rPr>
          <w:color w:val="auto"/>
          <w:highlight w:val="none"/>
        </w:rPr>
      </w:pPr>
    </w:p>
    <w:p>
      <w:pPr>
        <w:rPr>
          <w:color w:val="auto"/>
          <w:highlight w:val="none"/>
        </w:rPr>
      </w:pPr>
    </w:p>
    <w:p>
      <w:pPr>
        <w:rPr>
          <w:color w:val="auto"/>
          <w:highlight w:val="none"/>
        </w:rPr>
      </w:pPr>
    </w:p>
    <w:p>
      <w:pPr>
        <w:rPr>
          <w:color w:val="auto"/>
          <w:highlight w:val="none"/>
        </w:rPr>
      </w:pPr>
    </w:p>
    <w:p>
      <w:pPr>
        <w:jc w:val="center"/>
        <w:rPr>
          <w:color w:val="auto"/>
          <w:highlight w:val="none"/>
        </w:rPr>
      </w:pPr>
      <w:r>
        <w:rPr>
          <w:b/>
          <w:color w:val="auto"/>
          <w:highlight w:val="none"/>
        </w:rPr>
        <w:t xml:space="preserve"> </w:t>
      </w:r>
    </w:p>
    <w:p>
      <w:pPr>
        <w:jc w:val="center"/>
        <w:rPr>
          <w:color w:val="auto"/>
          <w:highlight w:val="none"/>
        </w:rPr>
      </w:pPr>
      <w:r>
        <w:rPr>
          <w:b/>
          <w:color w:val="auto"/>
          <w:highlight w:val="none"/>
        </w:rPr>
        <w:t xml:space="preserve"> </w:t>
      </w:r>
    </w:p>
    <w:p>
      <w:pPr>
        <w:jc w:val="center"/>
        <w:rPr>
          <w:color w:val="auto"/>
          <w:highlight w:val="none"/>
        </w:rPr>
      </w:pPr>
      <w:r>
        <w:rPr>
          <w:b/>
          <w:color w:val="auto"/>
          <w:highlight w:val="none"/>
        </w:rPr>
        <w:t xml:space="preserve"> </w:t>
      </w:r>
    </w:p>
    <w:p>
      <w:pPr>
        <w:jc w:val="center"/>
        <w:rPr>
          <w:color w:val="auto"/>
          <w:highlight w:val="none"/>
        </w:rPr>
      </w:pPr>
      <w:r>
        <w:rPr>
          <w:b/>
          <w:color w:val="auto"/>
          <w:highlight w:val="none"/>
        </w:rPr>
        <w:t xml:space="preserve"> </w:t>
      </w:r>
    </w:p>
    <w:p>
      <w:pPr>
        <w:jc w:val="both"/>
        <w:rPr>
          <w:color w:val="auto"/>
          <w:highlight w:val="none"/>
        </w:rPr>
      </w:pPr>
      <w:r>
        <w:rPr>
          <w:color w:val="auto"/>
          <w:sz w:val="27"/>
          <w:highlight w:val="none"/>
        </w:rPr>
        <w:t xml:space="preserve"> </w:t>
      </w:r>
    </w:p>
    <w:p>
      <w:pPr>
        <w:jc w:val="center"/>
        <w:rPr>
          <w:color w:val="auto"/>
          <w:sz w:val="48"/>
          <w:szCs w:val="48"/>
          <w:highlight w:val="none"/>
        </w:rPr>
      </w:pPr>
      <w:r>
        <w:rPr>
          <w:b/>
          <w:color w:val="auto"/>
          <w:sz w:val="48"/>
          <w:szCs w:val="48"/>
          <w:highlight w:val="none"/>
        </w:rPr>
        <w:t>合　同　书</w:t>
      </w:r>
    </w:p>
    <w:p>
      <w:pPr>
        <w:jc w:val="center"/>
        <w:rPr>
          <w:color w:val="auto"/>
          <w:highlight w:val="none"/>
        </w:rPr>
      </w:pPr>
      <w:r>
        <w:rPr>
          <w:color w:val="auto"/>
          <w:highlight w:val="none"/>
        </w:rPr>
        <w:br w:type="textWrapping"/>
      </w:r>
      <w:r>
        <w:rPr>
          <w:color w:val="auto"/>
          <w:sz w:val="27"/>
          <w:highlight w:val="none"/>
        </w:rPr>
        <w:t>（注：合同格式为合同的参考文本，除实质性内容外，合同签订双方可根据项目的具体要求进行修订）</w:t>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both"/>
        <w:rPr>
          <w:color w:val="auto"/>
          <w:highlight w:val="none"/>
        </w:rPr>
      </w:pPr>
      <w:r>
        <w:rPr>
          <w:color w:val="auto"/>
          <w:sz w:val="27"/>
          <w:highlight w:val="none"/>
        </w:rPr>
        <w:t xml:space="preserve"> </w:t>
      </w:r>
    </w:p>
    <w:p>
      <w:pPr>
        <w:jc w:val="both"/>
        <w:rPr>
          <w:color w:val="auto"/>
          <w:highlight w:val="none"/>
        </w:rPr>
      </w:pPr>
      <w:r>
        <w:rPr>
          <w:color w:val="auto"/>
          <w:sz w:val="27"/>
          <w:highlight w:val="none"/>
        </w:rPr>
        <w:t xml:space="preserve"> </w:t>
      </w:r>
    </w:p>
    <w:p>
      <w:pPr>
        <w:jc w:val="center"/>
        <w:rPr>
          <w:color w:val="auto"/>
          <w:highlight w:val="none"/>
        </w:rPr>
      </w:pPr>
      <w:r>
        <w:rPr>
          <w:color w:val="auto"/>
          <w:sz w:val="28"/>
          <w:highlight w:val="none"/>
        </w:rPr>
        <w:t>项目编号：</w:t>
      </w:r>
      <w:r>
        <w:rPr>
          <w:color w:val="auto"/>
          <w:highlight w:val="none"/>
          <w:u w:val="single"/>
        </w:rPr>
        <w:t xml:space="preserve">                              </w:t>
      </w:r>
    </w:p>
    <w:p>
      <w:pPr>
        <w:jc w:val="both"/>
        <w:rPr>
          <w:color w:val="auto"/>
          <w:highlight w:val="none"/>
        </w:rPr>
      </w:pPr>
      <w:r>
        <w:rPr>
          <w:color w:val="auto"/>
          <w:sz w:val="27"/>
          <w:highlight w:val="none"/>
        </w:rPr>
        <w:t xml:space="preserve"> </w:t>
      </w:r>
    </w:p>
    <w:p>
      <w:pPr>
        <w:jc w:val="center"/>
        <w:rPr>
          <w:color w:val="auto"/>
          <w:highlight w:val="none"/>
        </w:rPr>
      </w:pPr>
      <w:r>
        <w:rPr>
          <w:color w:val="auto"/>
          <w:sz w:val="28"/>
          <w:highlight w:val="none"/>
        </w:rPr>
        <w:t>项目名称：</w:t>
      </w:r>
      <w:r>
        <w:rPr>
          <w:color w:val="auto"/>
          <w:highlight w:val="none"/>
          <w:u w:val="single"/>
        </w:rPr>
        <w:t xml:space="preserve">                             </w:t>
      </w:r>
    </w:p>
    <w:p>
      <w:pPr>
        <w:rPr>
          <w:color w:val="auto"/>
          <w:highlight w:val="none"/>
        </w:rPr>
      </w:pPr>
      <w:r>
        <w:rPr>
          <w:color w:val="auto"/>
          <w:sz w:val="27"/>
          <w:highlight w:val="none"/>
        </w:rPr>
        <w:t xml:space="preserve"> </w:t>
      </w:r>
    </w:p>
    <w:p>
      <w:pPr>
        <w:rPr>
          <w:color w:val="auto"/>
          <w:highlight w:val="none"/>
        </w:rPr>
      </w:pPr>
      <w:r>
        <w:rPr>
          <w:color w:val="auto"/>
          <w:sz w:val="27"/>
          <w:highlight w:val="none"/>
        </w:rPr>
        <w:t xml:space="preserve"> </w:t>
      </w:r>
    </w:p>
    <w:p>
      <w:pPr>
        <w:rPr>
          <w:color w:val="auto"/>
          <w:highlight w:val="none"/>
        </w:rPr>
      </w:pPr>
      <w:r>
        <w:rPr>
          <w:color w:val="auto"/>
          <w:sz w:val="27"/>
          <w:highlight w:val="none"/>
        </w:rPr>
        <w:t xml:space="preserve"> </w:t>
      </w:r>
    </w:p>
    <w:p>
      <w:pPr>
        <w:rPr>
          <w:color w:val="auto"/>
          <w:highlight w:val="none"/>
        </w:rPr>
      </w:pPr>
      <w:r>
        <w:rPr>
          <w:color w:val="auto"/>
          <w:sz w:val="27"/>
          <w:highlight w:val="none"/>
        </w:rPr>
        <w:t xml:space="preserve"> </w:t>
      </w:r>
    </w:p>
    <w:p>
      <w:pPr>
        <w:rPr>
          <w:color w:val="auto"/>
          <w:highlight w:val="none"/>
        </w:rPr>
      </w:pPr>
      <w:r>
        <w:rPr>
          <w:color w:val="auto"/>
          <w:sz w:val="27"/>
          <w:highlight w:val="none"/>
        </w:rPr>
        <w:t xml:space="preserve"> </w:t>
      </w:r>
    </w:p>
    <w:p>
      <w:pPr>
        <w:rPr>
          <w:color w:val="auto"/>
          <w:highlight w:val="none"/>
        </w:rPr>
      </w:pPr>
      <w:r>
        <w:rPr>
          <w:color w:val="auto"/>
          <w:sz w:val="27"/>
          <w:highlight w:val="none"/>
        </w:rPr>
        <w:t xml:space="preserve"> </w:t>
      </w:r>
    </w:p>
    <w:p>
      <w:pPr>
        <w:rPr>
          <w:color w:val="auto"/>
          <w:highlight w:val="none"/>
        </w:rPr>
      </w:pPr>
      <w:r>
        <w:rPr>
          <w:color w:val="auto"/>
          <w:sz w:val="27"/>
          <w:highlight w:val="none"/>
        </w:rPr>
        <w:t xml:space="preserve"> </w:t>
      </w:r>
    </w:p>
    <w:p>
      <w:pPr>
        <w:spacing w:line="360" w:lineRule="auto"/>
        <w:jc w:val="both"/>
        <w:rPr>
          <w:color w:val="auto"/>
          <w:sz w:val="21"/>
          <w:szCs w:val="21"/>
          <w:highlight w:val="none"/>
        </w:rPr>
      </w:pPr>
      <w:r>
        <w:rPr>
          <w:b/>
          <w:color w:val="auto"/>
          <w:sz w:val="21"/>
          <w:szCs w:val="21"/>
          <w:highlight w:val="none"/>
        </w:rPr>
        <w:t xml:space="preserve">甲方： </w:t>
      </w:r>
      <w:r>
        <w:rPr>
          <w:color w:val="auto"/>
          <w:sz w:val="21"/>
          <w:szCs w:val="21"/>
          <w:highlight w:val="none"/>
          <w:u w:val="single"/>
        </w:rPr>
        <w:t xml:space="preserve">　　　　　  </w:t>
      </w:r>
    </w:p>
    <w:p>
      <w:pPr>
        <w:spacing w:line="360" w:lineRule="auto"/>
        <w:jc w:val="both"/>
        <w:rPr>
          <w:color w:val="auto"/>
          <w:sz w:val="21"/>
          <w:szCs w:val="21"/>
          <w:highlight w:val="none"/>
        </w:rPr>
      </w:pPr>
      <w:r>
        <w:rPr>
          <w:color w:val="auto"/>
          <w:sz w:val="21"/>
          <w:szCs w:val="21"/>
          <w:highlight w:val="none"/>
        </w:rPr>
        <w:t xml:space="preserve">电话： </w:t>
      </w:r>
      <w:r>
        <w:rPr>
          <w:color w:val="auto"/>
          <w:sz w:val="21"/>
          <w:szCs w:val="21"/>
          <w:highlight w:val="none"/>
          <w:u w:val="single"/>
        </w:rPr>
        <w:t xml:space="preserve">　　　　  </w:t>
      </w:r>
      <w:r>
        <w:rPr>
          <w:color w:val="auto"/>
          <w:sz w:val="21"/>
          <w:szCs w:val="21"/>
          <w:highlight w:val="none"/>
        </w:rPr>
        <w:t xml:space="preserve">传真 ： </w:t>
      </w:r>
      <w:r>
        <w:rPr>
          <w:color w:val="auto"/>
          <w:sz w:val="21"/>
          <w:szCs w:val="21"/>
          <w:highlight w:val="none"/>
          <w:u w:val="single"/>
        </w:rPr>
        <w:t xml:space="preserve">　　　  </w:t>
      </w:r>
      <w:r>
        <w:rPr>
          <w:color w:val="auto"/>
          <w:sz w:val="21"/>
          <w:szCs w:val="21"/>
          <w:highlight w:val="none"/>
        </w:rPr>
        <w:t xml:space="preserve">地址： </w:t>
      </w:r>
      <w:r>
        <w:rPr>
          <w:color w:val="auto"/>
          <w:sz w:val="21"/>
          <w:szCs w:val="21"/>
          <w:highlight w:val="none"/>
          <w:u w:val="single"/>
        </w:rPr>
        <w:t xml:space="preserve">　　　   </w:t>
      </w:r>
    </w:p>
    <w:p>
      <w:pPr>
        <w:spacing w:line="360" w:lineRule="auto"/>
        <w:jc w:val="both"/>
        <w:rPr>
          <w:color w:val="auto"/>
          <w:sz w:val="21"/>
          <w:szCs w:val="21"/>
          <w:highlight w:val="none"/>
        </w:rPr>
      </w:pPr>
      <w:r>
        <w:rPr>
          <w:b/>
          <w:color w:val="auto"/>
          <w:sz w:val="21"/>
          <w:szCs w:val="21"/>
          <w:highlight w:val="none"/>
        </w:rPr>
        <w:t xml:space="preserve">乙方： </w:t>
      </w:r>
      <w:r>
        <w:rPr>
          <w:color w:val="auto"/>
          <w:sz w:val="21"/>
          <w:szCs w:val="21"/>
          <w:highlight w:val="none"/>
          <w:u w:val="single"/>
        </w:rPr>
        <w:t xml:space="preserve">　　　　　  </w:t>
      </w:r>
    </w:p>
    <w:p>
      <w:pPr>
        <w:spacing w:line="360" w:lineRule="auto"/>
        <w:jc w:val="both"/>
        <w:rPr>
          <w:color w:val="auto"/>
          <w:sz w:val="21"/>
          <w:szCs w:val="21"/>
          <w:highlight w:val="none"/>
        </w:rPr>
      </w:pPr>
      <w:r>
        <w:rPr>
          <w:color w:val="auto"/>
          <w:sz w:val="21"/>
          <w:szCs w:val="21"/>
          <w:highlight w:val="none"/>
        </w:rPr>
        <w:t xml:space="preserve">电话： </w:t>
      </w:r>
      <w:r>
        <w:rPr>
          <w:color w:val="auto"/>
          <w:sz w:val="21"/>
          <w:szCs w:val="21"/>
          <w:highlight w:val="none"/>
          <w:u w:val="single"/>
        </w:rPr>
        <w:t xml:space="preserve">　　　　   </w:t>
      </w:r>
      <w:r>
        <w:rPr>
          <w:color w:val="auto"/>
          <w:sz w:val="21"/>
          <w:szCs w:val="21"/>
          <w:highlight w:val="none"/>
        </w:rPr>
        <w:t>传真：</w:t>
      </w:r>
      <w:r>
        <w:rPr>
          <w:color w:val="auto"/>
          <w:sz w:val="21"/>
          <w:szCs w:val="21"/>
          <w:highlight w:val="none"/>
          <w:u w:val="single"/>
        </w:rPr>
        <w:t xml:space="preserve">　　　   </w:t>
      </w:r>
      <w:r>
        <w:rPr>
          <w:color w:val="auto"/>
          <w:sz w:val="21"/>
          <w:szCs w:val="21"/>
          <w:highlight w:val="none"/>
        </w:rPr>
        <w:t xml:space="preserve">地址： </w:t>
      </w:r>
      <w:r>
        <w:rPr>
          <w:color w:val="auto"/>
          <w:sz w:val="21"/>
          <w:szCs w:val="21"/>
          <w:highlight w:val="none"/>
          <w:u w:val="single"/>
        </w:rPr>
        <w:t xml:space="preserve">　　　   </w:t>
      </w:r>
    </w:p>
    <w:p>
      <w:pPr>
        <w:spacing w:line="360" w:lineRule="auto"/>
        <w:jc w:val="both"/>
        <w:rPr>
          <w:color w:val="auto"/>
          <w:sz w:val="21"/>
          <w:szCs w:val="21"/>
          <w:highlight w:val="none"/>
        </w:rPr>
      </w:pPr>
      <w:r>
        <w:rPr>
          <w:color w:val="auto"/>
          <w:sz w:val="21"/>
          <w:szCs w:val="21"/>
          <w:highlight w:val="none"/>
        </w:rPr>
        <w:t xml:space="preserve"> </w:t>
      </w:r>
    </w:p>
    <w:p>
      <w:pPr>
        <w:spacing w:line="360" w:lineRule="auto"/>
        <w:jc w:val="both"/>
        <w:rPr>
          <w:color w:val="auto"/>
          <w:sz w:val="21"/>
          <w:szCs w:val="21"/>
          <w:highlight w:val="none"/>
        </w:rPr>
      </w:pPr>
      <w:r>
        <w:rPr>
          <w:color w:val="auto"/>
          <w:sz w:val="21"/>
          <w:szCs w:val="21"/>
          <w:highlight w:val="none"/>
        </w:rPr>
        <w:t xml:space="preserve">  根据 </w:t>
      </w:r>
      <w:r>
        <w:rPr>
          <w:color w:val="auto"/>
          <w:sz w:val="21"/>
          <w:szCs w:val="21"/>
          <w:highlight w:val="none"/>
          <w:u w:val="single"/>
        </w:rPr>
        <w:t xml:space="preserve">         项目 </w:t>
      </w:r>
      <w:r>
        <w:rPr>
          <w:color w:val="auto"/>
          <w:sz w:val="21"/>
          <w:szCs w:val="21"/>
          <w:highlight w:val="none"/>
        </w:rPr>
        <w:t>的采购结果，</w:t>
      </w:r>
      <w:r>
        <w:rPr>
          <w:rFonts w:hint="eastAsia"/>
          <w:color w:val="auto"/>
          <w:sz w:val="21"/>
          <w:szCs w:val="21"/>
          <w:highlight w:val="none"/>
          <w:lang w:eastAsia="zh-CN"/>
        </w:rPr>
        <w:t>参</w:t>
      </w:r>
      <w:r>
        <w:rPr>
          <w:color w:val="auto"/>
          <w:sz w:val="21"/>
          <w:szCs w:val="21"/>
          <w:highlight w:val="none"/>
        </w:rPr>
        <w:t>照《中华人民共和国政府采购法》，《中华人民共和国民法典(合同编)》的规定，经双方协商，本着平等互利和诚实信用的原则，一致同意遵守本合同如下。</w:t>
      </w:r>
    </w:p>
    <w:p>
      <w:pPr>
        <w:spacing w:line="360" w:lineRule="auto"/>
        <w:jc w:val="both"/>
        <w:rPr>
          <w:rFonts w:hint="default" w:eastAsiaTheme="minorEastAsia"/>
          <w:color w:val="auto"/>
          <w:sz w:val="21"/>
          <w:szCs w:val="21"/>
          <w:highlight w:val="none"/>
          <w:lang w:val="en-US" w:eastAsia="zh-CN"/>
        </w:rPr>
      </w:pPr>
      <w:r>
        <w:rPr>
          <w:b/>
          <w:color w:val="auto"/>
          <w:sz w:val="21"/>
          <w:szCs w:val="21"/>
          <w:highlight w:val="none"/>
        </w:rPr>
        <w:t>一、合同金额</w:t>
      </w:r>
    </w:p>
    <w:p>
      <w:pPr>
        <w:spacing w:line="360" w:lineRule="auto"/>
        <w:jc w:val="both"/>
        <w:rPr>
          <w:color w:val="auto"/>
          <w:sz w:val="21"/>
          <w:szCs w:val="21"/>
          <w:highlight w:val="none"/>
        </w:rPr>
      </w:pPr>
      <w:r>
        <w:rPr>
          <w:color w:val="auto"/>
          <w:sz w:val="21"/>
          <w:szCs w:val="21"/>
          <w:highlight w:val="none"/>
        </w:rPr>
        <w:t>　　合同金额为（大写）：_____________元（￥_________元）人民币。</w:t>
      </w:r>
    </w:p>
    <w:p>
      <w:pPr>
        <w:spacing w:line="360" w:lineRule="auto"/>
        <w:rPr>
          <w:color w:val="auto"/>
          <w:sz w:val="21"/>
          <w:szCs w:val="21"/>
          <w:highlight w:val="none"/>
        </w:rPr>
      </w:pPr>
      <w:r>
        <w:rPr>
          <w:rFonts w:hint="eastAsia"/>
          <w:b/>
          <w:color w:val="auto"/>
          <w:sz w:val="21"/>
          <w:szCs w:val="21"/>
          <w:highlight w:val="none"/>
          <w:lang w:eastAsia="zh-CN"/>
        </w:rPr>
        <w:t>二</w:t>
      </w:r>
      <w:r>
        <w:rPr>
          <w:b/>
          <w:color w:val="auto"/>
          <w:sz w:val="21"/>
          <w:szCs w:val="21"/>
          <w:highlight w:val="none"/>
        </w:rPr>
        <w:t>、项目概况：</w:t>
      </w:r>
    </w:p>
    <w:p>
      <w:pPr>
        <w:spacing w:line="360" w:lineRule="auto"/>
        <w:ind w:firstLine="420" w:firstLineChars="0"/>
        <w:rPr>
          <w:color w:val="auto"/>
          <w:sz w:val="21"/>
          <w:szCs w:val="21"/>
          <w:highlight w:val="none"/>
        </w:rPr>
      </w:pPr>
      <w:r>
        <w:rPr>
          <w:color w:val="auto"/>
          <w:sz w:val="21"/>
          <w:szCs w:val="21"/>
          <w:highlight w:val="none"/>
        </w:rPr>
        <w:t xml:space="preserve"> </w:t>
      </w:r>
      <w:r>
        <w:rPr>
          <w:rFonts w:hint="eastAsia" w:ascii="宋体" w:hAnsi="宋体"/>
          <w:color w:val="auto"/>
          <w:sz w:val="21"/>
          <w:szCs w:val="21"/>
          <w:highlight w:val="none"/>
          <w:lang w:val="en-US" w:eastAsia="zh-CN"/>
        </w:rPr>
        <w:t>罗定市人民法院办公楼八楼建设20列</w:t>
      </w:r>
      <w:r>
        <w:rPr>
          <w:rFonts w:hint="eastAsia" w:ascii="宋体" w:hAnsi="宋体" w:eastAsia="宋体" w:cs="宋体"/>
          <w:color w:val="auto"/>
          <w:sz w:val="21"/>
          <w:szCs w:val="21"/>
          <w:highlight w:val="none"/>
          <w:lang w:val="en-US" w:eastAsia="zh-CN"/>
        </w:rPr>
        <w:t>密集架（每列为5.5米*2.4米*0.6米），可以充分利用有限的的库房空间，相比传统文件柜式存放档案，密集架可以增加较多的档案存储量。工作人员整理档案更方便、高效、快捷，极大的提高工作效率。</w:t>
      </w:r>
    </w:p>
    <w:p>
      <w:pPr>
        <w:spacing w:line="360" w:lineRule="auto"/>
        <w:rPr>
          <w:color w:val="auto"/>
          <w:sz w:val="21"/>
          <w:szCs w:val="21"/>
          <w:highlight w:val="none"/>
        </w:rPr>
      </w:pPr>
      <w:r>
        <w:rPr>
          <w:color w:val="auto"/>
          <w:sz w:val="21"/>
          <w:szCs w:val="21"/>
          <w:highlight w:val="none"/>
        </w:rPr>
        <w:t>采购包1（</w:t>
      </w:r>
      <w:r>
        <w:rPr>
          <w:rFonts w:hint="eastAsia"/>
          <w:color w:val="auto"/>
          <w:sz w:val="21"/>
          <w:szCs w:val="21"/>
          <w:highlight w:val="none"/>
          <w:lang w:eastAsia="zh-CN"/>
        </w:rPr>
        <w:t>罗定市人民法院档案室密集架采购项目</w:t>
      </w:r>
      <w:r>
        <w:rPr>
          <w:color w:val="auto"/>
          <w:sz w:val="21"/>
          <w:szCs w:val="21"/>
          <w:highlight w:val="none"/>
        </w:rPr>
        <w:t>）</w:t>
      </w:r>
      <w:r>
        <w:rPr>
          <w:b/>
          <w:color w:val="auto"/>
          <w:sz w:val="21"/>
          <w:szCs w:val="21"/>
          <w:highlight w:val="none"/>
        </w:rPr>
        <w:t>1.主要商务要求</w:t>
      </w:r>
    </w:p>
    <w:tbl>
      <w:tblPr>
        <w:tblStyle w:val="12"/>
        <w:tblW w:w="976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75"/>
        <w:gridCol w:w="79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75" w:type="dxa"/>
          </w:tcPr>
          <w:p>
            <w:pPr>
              <w:spacing w:line="360" w:lineRule="auto"/>
              <w:rPr>
                <w:b w:val="0"/>
                <w:bCs w:val="0"/>
                <w:color w:val="auto"/>
                <w:sz w:val="21"/>
                <w:szCs w:val="21"/>
                <w:highlight w:val="none"/>
              </w:rPr>
            </w:pPr>
            <w:r>
              <w:rPr>
                <w:b w:val="0"/>
                <w:bCs w:val="0"/>
                <w:color w:val="auto"/>
                <w:sz w:val="21"/>
                <w:szCs w:val="21"/>
                <w:highlight w:val="none"/>
              </w:rPr>
              <w:t>标的提供的时间</w:t>
            </w:r>
          </w:p>
        </w:tc>
        <w:tc>
          <w:tcPr>
            <w:tcW w:w="7989" w:type="dxa"/>
          </w:tcPr>
          <w:p>
            <w:pPr>
              <w:spacing w:line="360" w:lineRule="auto"/>
              <w:rPr>
                <w:color w:val="auto"/>
                <w:sz w:val="21"/>
                <w:szCs w:val="21"/>
                <w:highlight w:val="none"/>
              </w:rPr>
            </w:pPr>
          </w:p>
          <w:p>
            <w:pPr>
              <w:spacing w:line="360" w:lineRule="auto"/>
              <w:rPr>
                <w:color w:val="auto"/>
                <w:sz w:val="21"/>
                <w:szCs w:val="21"/>
                <w:highlight w:val="none"/>
              </w:rPr>
            </w:pPr>
            <w:r>
              <w:rPr>
                <w:rFonts w:hint="eastAsia"/>
                <w:color w:val="auto"/>
                <w:sz w:val="21"/>
                <w:szCs w:val="21"/>
                <w:highlight w:val="none"/>
                <w:lang w:eastAsia="zh-CN"/>
              </w:rPr>
              <w:t>合同签订后15个日历天内完成</w:t>
            </w:r>
            <w:r>
              <w:rPr>
                <w:color w:val="auto"/>
                <w:sz w:val="21"/>
                <w:szCs w:val="21"/>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75" w:type="dxa"/>
          </w:tcPr>
          <w:p>
            <w:pPr>
              <w:spacing w:line="360" w:lineRule="auto"/>
              <w:rPr>
                <w:b w:val="0"/>
                <w:bCs w:val="0"/>
                <w:color w:val="auto"/>
                <w:sz w:val="21"/>
                <w:szCs w:val="21"/>
                <w:highlight w:val="none"/>
              </w:rPr>
            </w:pPr>
            <w:r>
              <w:rPr>
                <w:b w:val="0"/>
                <w:bCs w:val="0"/>
                <w:color w:val="auto"/>
                <w:sz w:val="21"/>
                <w:szCs w:val="21"/>
                <w:highlight w:val="none"/>
              </w:rPr>
              <w:t>标的提供的地点</w:t>
            </w:r>
          </w:p>
        </w:tc>
        <w:tc>
          <w:tcPr>
            <w:tcW w:w="7989" w:type="dxa"/>
          </w:tcPr>
          <w:p>
            <w:pPr>
              <w:spacing w:line="360" w:lineRule="auto"/>
              <w:rPr>
                <w:color w:val="auto"/>
                <w:sz w:val="21"/>
                <w:szCs w:val="21"/>
                <w:highlight w:val="none"/>
              </w:rPr>
            </w:pPr>
            <w:r>
              <w:rPr>
                <w:rFonts w:hint="eastAsia" w:ascii="宋体" w:hAnsi="宋体"/>
                <w:color w:val="auto"/>
                <w:sz w:val="21"/>
                <w:szCs w:val="21"/>
                <w:highlight w:val="none"/>
                <w:lang w:val="en-US" w:eastAsia="zh-CN"/>
              </w:rPr>
              <w:t>罗定市人民法院内</w:t>
            </w:r>
            <w:r>
              <w:rPr>
                <w:color w:val="auto"/>
                <w:sz w:val="21"/>
                <w:szCs w:val="21"/>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75" w:type="dxa"/>
          </w:tcPr>
          <w:p>
            <w:pPr>
              <w:spacing w:line="360" w:lineRule="auto"/>
              <w:rPr>
                <w:b w:val="0"/>
                <w:bCs w:val="0"/>
                <w:color w:val="auto"/>
                <w:sz w:val="21"/>
                <w:szCs w:val="21"/>
                <w:highlight w:val="none"/>
              </w:rPr>
            </w:pPr>
            <w:r>
              <w:rPr>
                <w:b w:val="0"/>
                <w:bCs w:val="0"/>
                <w:color w:val="auto"/>
                <w:sz w:val="21"/>
                <w:szCs w:val="21"/>
                <w:highlight w:val="none"/>
              </w:rPr>
              <w:t>付款方式</w:t>
            </w:r>
          </w:p>
        </w:tc>
        <w:tc>
          <w:tcPr>
            <w:tcW w:w="7989" w:type="dxa"/>
          </w:tcPr>
          <w:p>
            <w:pPr>
              <w:rPr>
                <w:color w:val="auto"/>
                <w:highlight w:val="none"/>
              </w:rPr>
            </w:pPr>
            <w:r>
              <w:rPr>
                <w:color w:val="auto"/>
                <w:highlight w:val="none"/>
              </w:rPr>
              <w:t>1期：支付比例</w:t>
            </w:r>
            <w:r>
              <w:rPr>
                <w:rFonts w:hint="eastAsia"/>
                <w:color w:val="auto"/>
                <w:highlight w:val="none"/>
                <w:lang w:val="en-US" w:eastAsia="zh-CN"/>
              </w:rPr>
              <w:t>95</w:t>
            </w:r>
            <w:r>
              <w:rPr>
                <w:color w:val="auto"/>
                <w:highlight w:val="none"/>
              </w:rPr>
              <w:t>%,（一）</w:t>
            </w:r>
            <w:r>
              <w:rPr>
                <w:rFonts w:hint="eastAsia"/>
                <w:color w:val="auto"/>
                <w:highlight w:val="none"/>
                <w:lang w:eastAsia="zh-CN"/>
              </w:rPr>
              <w:t>验收合格后15个工作日内，支付合同金额的</w:t>
            </w:r>
            <w:r>
              <w:rPr>
                <w:rFonts w:hint="eastAsia"/>
                <w:color w:val="auto"/>
                <w:highlight w:val="none"/>
                <w:lang w:val="en-US" w:eastAsia="zh-CN"/>
              </w:rPr>
              <w:t>95%</w:t>
            </w:r>
            <w:r>
              <w:rPr>
                <w:color w:val="auto"/>
                <w:highlight w:val="none"/>
              </w:rPr>
              <w:t>；</w:t>
            </w:r>
          </w:p>
          <w:p>
            <w:pPr>
              <w:spacing w:line="360" w:lineRule="auto"/>
              <w:rPr>
                <w:color w:val="auto"/>
                <w:sz w:val="21"/>
                <w:szCs w:val="21"/>
                <w:highlight w:val="none"/>
              </w:rPr>
            </w:pPr>
            <w:r>
              <w:rPr>
                <w:color w:val="auto"/>
                <w:highlight w:val="none"/>
              </w:rPr>
              <w:t>2期：支付比例</w:t>
            </w:r>
            <w:r>
              <w:rPr>
                <w:rFonts w:hint="eastAsia"/>
                <w:color w:val="auto"/>
                <w:highlight w:val="none"/>
                <w:lang w:val="en-US" w:eastAsia="zh-CN"/>
              </w:rPr>
              <w:t>5</w:t>
            </w:r>
            <w:r>
              <w:rPr>
                <w:color w:val="auto"/>
                <w:highlight w:val="none"/>
              </w:rPr>
              <w:t>%,（二）</w:t>
            </w:r>
            <w:r>
              <w:rPr>
                <w:rFonts w:hint="eastAsia"/>
                <w:color w:val="auto"/>
                <w:highlight w:val="none"/>
                <w:lang w:eastAsia="zh-CN"/>
              </w:rPr>
              <w:t>质保期</w:t>
            </w:r>
            <w:r>
              <w:rPr>
                <w:rFonts w:hint="eastAsia"/>
                <w:color w:val="auto"/>
                <w:highlight w:val="none"/>
                <w:lang w:val="en-US" w:eastAsia="zh-CN"/>
              </w:rPr>
              <w:t>满1年无质量问题</w:t>
            </w:r>
            <w:r>
              <w:rPr>
                <w:rFonts w:hint="eastAsia"/>
                <w:color w:val="auto"/>
                <w:highlight w:val="none"/>
                <w:lang w:eastAsia="zh-CN"/>
              </w:rPr>
              <w:t>后</w:t>
            </w:r>
            <w:r>
              <w:rPr>
                <w:rFonts w:hint="eastAsia"/>
                <w:color w:val="auto"/>
                <w:highlight w:val="none"/>
                <w:lang w:val="en-US" w:eastAsia="zh-CN"/>
              </w:rPr>
              <w:t>15个工作日内，支付合同金额的余额。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75" w:type="dxa"/>
          </w:tcPr>
          <w:p>
            <w:pPr>
              <w:spacing w:line="360" w:lineRule="auto"/>
              <w:rPr>
                <w:b w:val="0"/>
                <w:bCs w:val="0"/>
                <w:color w:val="auto"/>
                <w:sz w:val="21"/>
                <w:szCs w:val="21"/>
                <w:highlight w:val="none"/>
              </w:rPr>
            </w:pPr>
            <w:r>
              <w:rPr>
                <w:b w:val="0"/>
                <w:bCs w:val="0"/>
                <w:color w:val="auto"/>
                <w:sz w:val="21"/>
                <w:szCs w:val="21"/>
                <w:highlight w:val="none"/>
              </w:rPr>
              <w:t>验收要求</w:t>
            </w:r>
          </w:p>
        </w:tc>
        <w:tc>
          <w:tcPr>
            <w:tcW w:w="7989" w:type="dxa"/>
          </w:tcPr>
          <w:p>
            <w:pPr>
              <w:pStyle w:val="18"/>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必须依照招标文件的要求和投标文件的承诺，将设备、系统安装并调试至正常运行的最佳状态。</w:t>
            </w:r>
          </w:p>
          <w:p>
            <w:pPr>
              <w:pStyle w:val="18"/>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货物若有国家标准按照国家标准验收，若无国家标准按行业标准验收，为原制造商制造的全新产品，整机无污染，无侵权行为、表面无划损、无任何缺陷隐患，在中国境内可依常规安全合法使用。</w:t>
            </w:r>
          </w:p>
          <w:p>
            <w:pPr>
              <w:pStyle w:val="18"/>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货物为原厂商未启封全新包装，具出厂合格证，序列号、包装箱号与出厂批号一致，并可追索查阅。所有随设备的附件必须齐全。</w:t>
            </w:r>
          </w:p>
          <w:p>
            <w:pPr>
              <w:pStyle w:val="18"/>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应将关键主机设备的用户手册、保修手册、有关单证资料及配备件、随机工具等交付给</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，使用操作及安全须知等重要资料应附有中文说明。</w:t>
            </w:r>
          </w:p>
          <w:p>
            <w:pPr>
              <w:pStyle w:val="18"/>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交付验收标准依次序对照适用标准为：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①符合中华人民共和国国家安全质量标准、环保标准或行业标准；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②符合采购文件和响应承诺中</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认可的合理最佳配置、参数及各项要求；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20" w:firstLineChars="200"/>
              <w:jc w:val="left"/>
              <w:textAlignment w:val="auto"/>
              <w:rPr>
                <w:color w:val="auto"/>
                <w:sz w:val="21"/>
                <w:szCs w:val="21"/>
                <w:highlight w:val="none"/>
              </w:rPr>
            </w:pPr>
            <w:r>
              <w:rPr>
                <w:rFonts w:hint="eastAsia" w:ascii="宋体" w:hAnsi="宋体" w:eastAsia="宋体" w:cs="宋体"/>
                <w:color w:val="auto"/>
                <w:sz w:val="21"/>
                <w:szCs w:val="21"/>
                <w:highlight w:val="none"/>
              </w:rPr>
              <w:t>③货物来源中国官方标准。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75" w:type="dxa"/>
          </w:tcPr>
          <w:p>
            <w:pPr>
              <w:pStyle w:val="18"/>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val="0"/>
                <w:bCs w:val="0"/>
                <w:color w:val="auto"/>
                <w:kern w:val="0"/>
                <w:sz w:val="21"/>
                <w:szCs w:val="21"/>
                <w:highlight w:val="none"/>
                <w:shd w:val="clear" w:color="auto" w:fill="auto"/>
                <w:lang w:eastAsia="zh-CN"/>
              </w:rPr>
            </w:pPr>
            <w:r>
              <w:rPr>
                <w:rFonts w:hint="eastAsia" w:ascii="宋体" w:hAnsi="宋体" w:eastAsia="宋体" w:cs="宋体"/>
                <w:b w:val="0"/>
                <w:bCs w:val="0"/>
                <w:color w:val="auto"/>
                <w:sz w:val="21"/>
                <w:szCs w:val="21"/>
                <w:highlight w:val="none"/>
              </w:rPr>
              <w:t>包装、保险及发运、保管要求</w:t>
            </w:r>
          </w:p>
          <w:p>
            <w:pPr>
              <w:spacing w:line="360" w:lineRule="auto"/>
              <w:rPr>
                <w:b w:val="0"/>
                <w:bCs w:val="0"/>
                <w:color w:val="auto"/>
                <w:sz w:val="21"/>
                <w:szCs w:val="21"/>
                <w:highlight w:val="none"/>
              </w:rPr>
            </w:pPr>
          </w:p>
        </w:tc>
        <w:tc>
          <w:tcPr>
            <w:tcW w:w="7989" w:type="dxa"/>
          </w:tcPr>
          <w:p>
            <w:pPr>
              <w:pStyle w:val="18"/>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为原厂商未启封全新包装，具出厂合格证，序列号、包装箱号与出厂批号一致，并可追索查阅。设备材料的包装必须是制造商原厂包装，其包装均应有良好的防湿、防锈、防潮、防雨、防腐及防碰撞的措施。凡由于包装不良造成的损失和由此产生的费用均由投标人承担。</w:t>
            </w:r>
          </w:p>
          <w:p>
            <w:pPr>
              <w:pStyle w:val="18"/>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负责将设备材料货到现场过程中的全部运输，包括装卸车、货物现场的搬运。</w:t>
            </w:r>
          </w:p>
          <w:p>
            <w:pPr>
              <w:pStyle w:val="18"/>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各种设备必须提供装箱清单，按装箱清单验收货物。</w:t>
            </w:r>
          </w:p>
          <w:p>
            <w:pPr>
              <w:pStyle w:val="18"/>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货物在现场的保管由</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负责，直至项目安装、验收完毕。</w:t>
            </w:r>
          </w:p>
          <w:p>
            <w:pPr>
              <w:pStyle w:val="18"/>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货物在系统安装调试验收合格前的保险由</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负责，</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负责其派出的现场服务人员人身意外保险。</w:t>
            </w:r>
          </w:p>
          <w:p>
            <w:pPr>
              <w:pStyle w:val="18"/>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设备至</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指定的使用现场的包装、保险及发运等环节和费用均由</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负责。</w:t>
            </w:r>
          </w:p>
          <w:p>
            <w:pPr>
              <w:pStyle w:val="18"/>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360" w:lineRule="auto"/>
              <w:ind w:left="425" w:leftChars="0" w:hanging="425"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rPr>
              <w:t>的服务通知，</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 xml:space="preserve">在接报后45分钟内响应，1.5小时内到达现场，24小时内处理完毕。 </w:t>
            </w:r>
          </w:p>
        </w:tc>
      </w:tr>
    </w:tbl>
    <w:p>
      <w:pPr>
        <w:spacing w:line="360" w:lineRule="auto"/>
        <w:rPr>
          <w:rFonts w:hint="eastAsia" w:eastAsiaTheme="minorEastAsia"/>
          <w:color w:val="auto"/>
          <w:sz w:val="21"/>
          <w:szCs w:val="21"/>
          <w:highlight w:val="none"/>
          <w:lang w:eastAsia="zh-CN"/>
        </w:rPr>
      </w:pPr>
      <w:r>
        <w:rPr>
          <w:b/>
          <w:color w:val="auto"/>
          <w:sz w:val="21"/>
          <w:szCs w:val="21"/>
          <w:highlight w:val="none"/>
        </w:rPr>
        <w:t>2.技术标准与要求</w:t>
      </w:r>
    </w:p>
    <w:tbl>
      <w:tblPr>
        <w:tblStyle w:val="12"/>
        <w:tblW w:w="987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31"/>
        <w:gridCol w:w="91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1" w:type="dxa"/>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9139" w:type="dxa"/>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1" w:type="dxa"/>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9139" w:type="dxa"/>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技术标准</w:t>
            </w:r>
            <w:r>
              <w:rPr>
                <w:rFonts w:hint="eastAsia" w:ascii="宋体" w:hAnsi="宋体" w:eastAsia="宋体" w:cs="宋体"/>
                <w:b w:val="0"/>
                <w:bCs w:val="0"/>
                <w:color w:val="auto"/>
                <w:sz w:val="21"/>
                <w:szCs w:val="21"/>
                <w:highlight w:val="none"/>
                <w:lang w:eastAsia="zh-CN"/>
              </w:rPr>
              <w:t>制作要求</w:t>
            </w:r>
            <w:r>
              <w:rPr>
                <w:rFonts w:hint="eastAsia" w:ascii="宋体" w:hAnsi="宋体" w:eastAsia="宋体" w:cs="宋体"/>
                <w:b w:val="0"/>
                <w:bCs w:val="0"/>
                <w:color w:val="auto"/>
                <w:sz w:val="21"/>
                <w:szCs w:val="21"/>
                <w:highlight w:val="none"/>
              </w:rPr>
              <w:t>：</w:t>
            </w:r>
          </w:p>
          <w:p>
            <w:pPr>
              <w:spacing w:line="36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严格按照中华人民共和国国家档案局关于</w:t>
            </w:r>
            <w:r>
              <w:rPr>
                <w:rFonts w:hint="eastAsia" w:ascii="宋体" w:hAnsi="宋体" w:eastAsia="宋体" w:cs="宋体"/>
                <w:b w:val="0"/>
                <w:bCs w:val="0"/>
                <w:color w:val="auto"/>
                <w:sz w:val="21"/>
                <w:szCs w:val="21"/>
                <w:highlight w:val="none"/>
                <w:lang w:eastAsia="zh-CN"/>
              </w:rPr>
              <w:t>手动</w:t>
            </w:r>
            <w:r>
              <w:rPr>
                <w:rFonts w:hint="eastAsia" w:ascii="宋体" w:hAnsi="宋体" w:eastAsia="宋体" w:cs="宋体"/>
                <w:b w:val="0"/>
                <w:bCs w:val="0"/>
                <w:color w:val="auto"/>
                <w:sz w:val="21"/>
                <w:szCs w:val="21"/>
                <w:highlight w:val="none"/>
              </w:rPr>
              <w:t>密集架行业标准要求执行。所有架体用材均采用优质</w:t>
            </w:r>
            <w:r>
              <w:rPr>
                <w:rFonts w:hint="eastAsia" w:ascii="宋体" w:hAnsi="宋体" w:eastAsia="宋体" w:cs="宋体"/>
                <w:b w:val="0"/>
                <w:bCs w:val="0"/>
                <w:color w:val="auto"/>
                <w:sz w:val="21"/>
                <w:szCs w:val="21"/>
                <w:highlight w:val="none"/>
                <w:lang w:eastAsia="zh-CN"/>
              </w:rPr>
              <w:t>钢板</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钢板</w:t>
            </w:r>
            <w:r>
              <w:rPr>
                <w:rFonts w:hint="eastAsia" w:ascii="宋体" w:hAnsi="宋体" w:eastAsia="宋体" w:cs="宋体"/>
                <w:b w:val="0"/>
                <w:bCs w:val="0"/>
                <w:color w:val="auto"/>
                <w:sz w:val="21"/>
                <w:szCs w:val="21"/>
                <w:highlight w:val="none"/>
              </w:rPr>
              <w:t>符合优质碳素钢、薄板技术条件的国家标准。</w:t>
            </w:r>
          </w:p>
          <w:p>
            <w:pPr>
              <w:pStyle w:val="5"/>
              <w:tabs>
                <w:tab w:val="left" w:pos="567"/>
              </w:tabs>
              <w:spacing w:line="36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1.DA/T 7-1992 直列式</w:t>
            </w:r>
            <w:r>
              <w:rPr>
                <w:rFonts w:hint="eastAsia" w:ascii="宋体" w:hAnsi="宋体" w:eastAsia="宋体" w:cs="宋体"/>
                <w:b w:val="0"/>
                <w:bCs w:val="0"/>
                <w:color w:val="auto"/>
                <w:sz w:val="21"/>
                <w:szCs w:val="21"/>
                <w:highlight w:val="none"/>
                <w:lang w:eastAsia="zh-CN"/>
              </w:rPr>
              <w:t>手动</w:t>
            </w:r>
            <w:r>
              <w:rPr>
                <w:rFonts w:hint="eastAsia" w:ascii="宋体" w:hAnsi="宋体" w:eastAsia="宋体" w:cs="宋体"/>
                <w:b w:val="0"/>
                <w:bCs w:val="0"/>
                <w:color w:val="auto"/>
                <w:sz w:val="21"/>
                <w:szCs w:val="21"/>
                <w:highlight w:val="none"/>
              </w:rPr>
              <w:t xml:space="preserve">档案密集架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2.GB/T 13667.3-2013 钢制书架 第 3 部分:手动密集书架</w:t>
            </w:r>
          </w:p>
          <w:p>
            <w:pPr>
              <w:spacing w:line="360" w:lineRule="auto"/>
              <w:ind w:left="0" w:leftChars="0" w:firstLine="367" w:firstLineChars="17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制造要求：</w:t>
            </w:r>
            <w:r>
              <w:rPr>
                <w:rFonts w:hint="eastAsia" w:ascii="宋体" w:hAnsi="宋体" w:eastAsia="宋体" w:cs="宋体"/>
                <w:b w:val="0"/>
                <w:bCs w:val="0"/>
                <w:color w:val="auto"/>
                <w:sz w:val="21"/>
                <w:szCs w:val="21"/>
                <w:highlight w:val="none"/>
              </w:rPr>
              <w:t>涂层表面应平整光滑，色泽均匀一致。不应有流挂、起粒、皱皮、露底、剥落、伤痕等</w:t>
            </w:r>
            <w:r>
              <w:rPr>
                <w:rFonts w:hint="eastAsia" w:ascii="宋体" w:hAnsi="宋体" w:eastAsia="宋体" w:cs="宋体"/>
                <w:b w:val="0"/>
                <w:bCs w:val="0"/>
                <w:color w:val="auto"/>
                <w:sz w:val="21"/>
                <w:szCs w:val="21"/>
                <w:highlight w:val="none"/>
                <w:lang w:val="en-US" w:eastAsia="zh-CN"/>
              </w:rPr>
              <w:t>缺陷。</w:t>
            </w:r>
          </w:p>
          <w:p>
            <w:pPr>
              <w:spacing w:line="360" w:lineRule="auto"/>
              <w:ind w:left="0" w:leftChars="0" w:firstLine="367" w:firstLineChars="17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（2）密集架</w:t>
            </w:r>
            <w:r>
              <w:rPr>
                <w:rFonts w:hint="eastAsia" w:ascii="宋体" w:hAnsi="宋体" w:eastAsia="宋体" w:cs="宋体"/>
                <w:b w:val="0"/>
                <w:bCs w:val="0"/>
                <w:color w:val="auto"/>
                <w:sz w:val="21"/>
                <w:szCs w:val="21"/>
                <w:highlight w:val="none"/>
                <w:lang w:val="en-US" w:eastAsia="zh-CN"/>
              </w:rPr>
              <w:t>表面涂层理化性能：硬度、冲击强度、附着力、耐腐蚀性符合要求，喷涂厚度、光泽度、杯突、耐湿热</w:t>
            </w:r>
            <w:r>
              <w:rPr>
                <w:rFonts w:hint="eastAsia" w:ascii="宋体" w:hAnsi="宋体" w:eastAsia="宋体" w:cs="宋体"/>
                <w:b w:val="0"/>
                <w:bCs w:val="0"/>
                <w:color w:val="auto"/>
                <w:sz w:val="21"/>
                <w:szCs w:val="21"/>
                <w:highlight w:val="none"/>
              </w:rPr>
              <w:t>、耐人工气候老化性、耐酸性、耐碱性</w:t>
            </w:r>
            <w:r>
              <w:rPr>
                <w:rFonts w:hint="eastAsia" w:ascii="宋体" w:hAnsi="宋体" w:eastAsia="宋体" w:cs="宋体"/>
                <w:b w:val="0"/>
                <w:bCs w:val="0"/>
                <w:color w:val="auto"/>
                <w:sz w:val="21"/>
                <w:szCs w:val="21"/>
                <w:highlight w:val="none"/>
                <w:lang w:val="en-US" w:eastAsia="zh-CN"/>
              </w:rPr>
              <w:t>试验合格。</w:t>
            </w:r>
          </w:p>
          <w:p>
            <w:pPr>
              <w:spacing w:line="360" w:lineRule="auto"/>
              <w:ind w:left="0" w:leftChars="0" w:firstLine="367" w:firstLineChars="17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3）装配要求、载重性能、稳定性、结构强度、产品有害物质符合要求。</w:t>
            </w:r>
          </w:p>
          <w:p>
            <w:pPr>
              <w:spacing w:line="360" w:lineRule="auto"/>
              <w:ind w:left="0" w:leftChars="0" w:firstLine="367" w:firstLineChars="175"/>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化学成分碳、硫、锰、硅、铜、镍、钼、钒、钛、铝等含量符合国家标准。</w:t>
            </w:r>
          </w:p>
          <w:p>
            <w:pPr>
              <w:spacing w:line="360" w:lineRule="auto"/>
              <w:ind w:left="0" w:leftChars="0" w:firstLine="367" w:firstLineChars="175"/>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力学性能要求：抗拉强度、屈服强度、180°冷弯试验符合国家标准。</w:t>
            </w:r>
          </w:p>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架体结构及工艺技术要求</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drawing>
                <wp:inline distT="0" distB="0" distL="114300" distR="114300">
                  <wp:extent cx="2879725" cy="2014855"/>
                  <wp:effectExtent l="0" t="0" r="15875" b="4445"/>
                  <wp:docPr id="9" name="图片 1" descr="4125d12641ea252339682fde9ec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4125d12641ea252339682fde9ec3847"/>
                          <pic:cNvPicPr>
                            <a:picLocks noChangeAspect="1"/>
                          </pic:cNvPicPr>
                        </pic:nvPicPr>
                        <pic:blipFill>
                          <a:blip r:embed="rId5"/>
                          <a:stretch>
                            <a:fillRect/>
                          </a:stretch>
                        </pic:blipFill>
                        <pic:spPr>
                          <a:xfrm>
                            <a:off x="0" y="0"/>
                            <a:ext cx="2879725" cy="2014855"/>
                          </a:xfrm>
                          <a:prstGeom prst="rect">
                            <a:avLst/>
                          </a:prstGeom>
                          <a:noFill/>
                          <a:ln>
                            <a:noFill/>
                          </a:ln>
                        </pic:spPr>
                      </pic:pic>
                    </a:graphicData>
                  </a:graphic>
                </wp:inline>
              </w:drawing>
            </w:r>
          </w:p>
          <w:p>
            <w:pPr>
              <w:pStyle w:val="8"/>
              <w:spacing w:line="360" w:lineRule="auto"/>
              <w:ind w:left="1285" w:leftChars="0" w:right="31" w:rightChars="15" w:hanging="1285" w:hangingChars="612"/>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(图片仅供参考，以文字描述为准）</w:t>
            </w:r>
          </w:p>
          <w:p>
            <w:pPr>
              <w:keepNext w:val="0"/>
              <w:keepLines w:val="0"/>
              <w:pageBreakBefore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密集架架体主要由轨道、底盘、传动机构和架体（包括立柱、挂板、搁板、顶板、门板及侧护板等）等部分组成。架顶设有防尘装置，具有良好的防尘功能；列与列之间装有抗老化橡塑磁性密封条，形成两列间的全封闭，门面列和中间移动列分别装有锁具和制动装置，每组密集架闭合后可用总锁锁住，形成一个封闭的整体，各列移开后可单独制动，确保人员安全，底部设有防鼠、防倾倒装置，因而整个架体具有良好的防尘、防鼠、防潮、防火、防盗和保密功能。</w:t>
            </w:r>
          </w:p>
          <w:p>
            <w:pPr>
              <w:spacing w:line="360" w:lineRule="auto"/>
              <w:ind w:firstLine="42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：由轨道垫板和导轨组成，轨道垫板采用≥</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sz w:val="21"/>
                <w:szCs w:val="21"/>
                <w:highlight w:val="none"/>
                <w:lang w:eastAsia="zh-CN"/>
              </w:rPr>
              <w:t>冷轧</w:t>
            </w:r>
            <w:r>
              <w:rPr>
                <w:rFonts w:hint="eastAsia" w:ascii="宋体" w:hAnsi="宋体" w:eastAsia="宋体" w:cs="宋体"/>
                <w:b w:val="0"/>
                <w:bCs w:val="0"/>
                <w:color w:val="auto"/>
                <w:sz w:val="21"/>
                <w:szCs w:val="21"/>
                <w:highlight w:val="none"/>
              </w:rPr>
              <w:t>钢板，轨道垫板采用数控折弯一体成型工艺，开放矩形结构，折边尺</w:t>
            </w:r>
            <w:r>
              <w:rPr>
                <w:rFonts w:hint="eastAsia" w:ascii="宋体" w:hAnsi="宋体" w:eastAsia="宋体" w:cs="宋体"/>
                <w:b w:val="0"/>
                <w:bCs w:val="0"/>
                <w:color w:val="auto"/>
                <w:sz w:val="21"/>
                <w:szCs w:val="21"/>
                <w:highlight w:val="none"/>
                <w:lang w:eastAsia="zh-CN"/>
              </w:rPr>
              <w:t>寸</w:t>
            </w:r>
            <w:r>
              <w:rPr>
                <w:rFonts w:hint="eastAsia" w:ascii="宋体" w:hAnsi="宋体" w:eastAsia="宋体" w:cs="宋体"/>
                <w:b w:val="0"/>
                <w:bCs w:val="0"/>
                <w:color w:val="auto"/>
                <w:sz w:val="21"/>
                <w:szCs w:val="21"/>
                <w:highlight w:val="none"/>
              </w:rPr>
              <w:t>一致，表面光洁，成型标准化；导轨采用20x20实心方钢，方钢表面光滑，直线度高，</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表面镀锌处理工艺。</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底盘：采用≥</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mm优质</w:t>
            </w:r>
            <w:r>
              <w:rPr>
                <w:rFonts w:hint="eastAsia" w:ascii="宋体" w:hAnsi="宋体" w:eastAsia="宋体" w:cs="宋体"/>
                <w:b w:val="0"/>
                <w:bCs w:val="0"/>
                <w:color w:val="auto"/>
                <w:sz w:val="21"/>
                <w:szCs w:val="21"/>
                <w:highlight w:val="none"/>
                <w:lang w:eastAsia="zh-CN"/>
              </w:rPr>
              <w:t>冷轧</w:t>
            </w:r>
            <w:r>
              <w:rPr>
                <w:rFonts w:hint="eastAsia" w:ascii="宋体" w:hAnsi="宋体" w:eastAsia="宋体" w:cs="宋体"/>
                <w:b w:val="0"/>
                <w:bCs w:val="0"/>
                <w:color w:val="auto"/>
                <w:sz w:val="21"/>
                <w:szCs w:val="21"/>
                <w:highlight w:val="none"/>
              </w:rPr>
              <w:t>钢板一体成型工艺，底梁由上段、中段和下段三个部分组成，中段向外凸出形成M型加强筋结构（M型加强筋：筋宽≥40mm，筋高≥</w:t>
            </w: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mm，M筋正面的内弧筋≥R10mm）。底盘采用M型加强底梁，具有防鼠功能，无需安装防鼠板，简化了底盘装配过程，并且提高了底盘的承载能力，刚性好，不易变形。底盘采用分段焊接后整体组装式，连接牢固、运输、安装方便，底梁下设有防倾倒装置，底盘两端封头横梁与纵梁牢固焊接，在直角处上、下两平面均焊上三角形加强板，有效保证底盘架体不扭曲、错位、变形，密集架在轨移动轻便、平滑、平整。</w:t>
            </w:r>
          </w:p>
          <w:p>
            <w:pPr>
              <w:keepNext w:val="0"/>
              <w:keepLines w:val="0"/>
              <w:widowControl/>
              <w:suppressLineNumbers w:val="0"/>
              <w:spacing w:line="360" w:lineRule="auto"/>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1）涂层厚度≧70μm；2)涂层光泽：≧20 光泽单位；3)耐 冲击性：1000g 重锤，500mm 冲击实验后，涂层无裂纹、 皱纹、剥落现象；4)耐湿热性：≥100h 湿热实验后，产品表面无锈蚀、起泡、开裂、脱落等现象；5)耐盐雾腐 蚀性：中性盐雾实验≥100h 后，产品表面无锈蚀、起泡、 开裂、脱落等现象；6)耐疝灯老化实验：≥100h 人工加速老化实验后，产品表面无锈蚀、起泡、开裂、脱落等 现象；7)抗菌性：金黄色葡萄球菌抗菌率≥99.2%、大肠 杆菌抗菌率≥99.1%，对金黄色葡萄球菌、大肠杆菌具有较好的抗菌效果；8)耐水性：浸泡 48h 后，涂层表面无变化。</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（详见附图）</w:t>
            </w:r>
          </w:p>
          <w:p>
            <w:pPr>
              <w:pStyle w:val="15"/>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drawing>
                <wp:inline distT="0" distB="0" distL="114300" distR="114300">
                  <wp:extent cx="1796415" cy="1363345"/>
                  <wp:effectExtent l="0" t="0" r="13335" b="8255"/>
                  <wp:docPr id="10" name="图片 2" descr="a99a7f88e6149ad767ab09142de05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a99a7f88e6149ad767ab09142de052e"/>
                          <pic:cNvPicPr>
                            <a:picLocks noChangeAspect="1"/>
                          </pic:cNvPicPr>
                        </pic:nvPicPr>
                        <pic:blipFill>
                          <a:blip r:embed="rId6"/>
                          <a:stretch>
                            <a:fillRect/>
                          </a:stretch>
                        </pic:blipFill>
                        <pic:spPr>
                          <a:xfrm>
                            <a:off x="0" y="0"/>
                            <a:ext cx="1796415" cy="1363345"/>
                          </a:xfrm>
                          <a:prstGeom prst="rect">
                            <a:avLst/>
                          </a:prstGeom>
                          <a:noFill/>
                          <a:ln>
                            <a:noFill/>
                          </a:ln>
                        </pic:spPr>
                      </pic:pic>
                    </a:graphicData>
                  </a:graphic>
                </wp:inline>
              </w:drawing>
            </w:r>
          </w:p>
          <w:p>
            <w:pPr>
              <w:keepNext w:val="0"/>
              <w:keepLines w:val="0"/>
              <w:pageBreakBefore w:val="0"/>
              <w:kinsoku/>
              <w:wordWrap/>
              <w:overflowPunct/>
              <w:topLinePunct w:val="0"/>
              <w:autoSpaceDE w:val="0"/>
              <w:autoSpaceDN w:val="0"/>
              <w:bidi w:val="0"/>
              <w:adjustRightIn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传动机构：主要由精铸滚轮、传动轴、连接管、调心轴承、精密滚子摩托车链条，机械式自脱超越离合摇手体、精制链轮等零（部）件组成。为保证驱动任何一列均可轻便、平稳整体移动，采用中轴带动双轴传动方式，开启移动平稳、灵活、运转自如、无阻滞、不打滑、摇力轻，不得有失灵现象。经过多级速比（传动比为1:</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），即保证移动速度，又保证手柄摇力符合国家标准，每列标准摇力不大于12N。手柄摇动时能自动挂挡，当密集架处于从动或不动状态时，摇柄自行停于垂直位置，手柄可折叠，避免了通行障碍。</w:t>
            </w:r>
          </w:p>
          <w:p>
            <w:pPr>
              <w:spacing w:line="360" w:lineRule="auto"/>
              <w:ind w:left="0" w:leftChars="0" w:firstLine="367" w:firstLineChars="175"/>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①传动轴：采用Φ20，45#实心圆钢，加工精度为3.2，经热处理调质。</w:t>
            </w:r>
          </w:p>
          <w:p>
            <w:pPr>
              <w:spacing w:line="360" w:lineRule="auto"/>
              <w:ind w:left="0" w:leftChars="0" w:firstLine="367" w:firstLineChars="175"/>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②链轮：采用链轮为45#钢，经锻压精密加工成型，回火去除应力，加工车、滚齿、插键槽、去毛齿、齿部经高频淬火。</w:t>
            </w:r>
          </w:p>
          <w:p>
            <w:pPr>
              <w:spacing w:line="360" w:lineRule="auto"/>
              <w:ind w:left="0" w:leftChars="0" w:firstLine="367" w:firstLineChars="175"/>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③轴承：采用P204 E级调心轴承，永久密封及润滑。主轴和轴承的直径≥φ20mm,45#钢；</w:t>
            </w:r>
          </w:p>
          <w:p>
            <w:pPr>
              <w:keepNext w:val="0"/>
              <w:keepLines w:val="0"/>
              <w:widowControl/>
              <w:suppressLineNumbers w:val="0"/>
              <w:spacing w:line="360" w:lineRule="auto"/>
              <w:ind w:firstLine="420" w:firstLineChars="20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④链条：采用FR420 Φ8.5，节距12.7摩托车滚子链条。</w:t>
            </w:r>
            <w:r>
              <w:rPr>
                <w:rFonts w:hint="eastAsia" w:ascii="宋体" w:hAnsi="宋体" w:eastAsia="宋体" w:cs="宋体"/>
                <w:b w:val="0"/>
                <w:bCs w:val="0"/>
                <w:color w:val="auto"/>
                <w:sz w:val="21"/>
                <w:szCs w:val="21"/>
                <w:highlight w:val="none"/>
                <w:lang w:eastAsia="zh-CN"/>
              </w:rPr>
              <w:t>链条符合</w:t>
            </w:r>
            <w:r>
              <w:rPr>
                <w:rFonts w:hint="eastAsia" w:ascii="宋体" w:hAnsi="宋体" w:eastAsia="宋体" w:cs="宋体"/>
                <w:b w:val="0"/>
                <w:bCs w:val="0"/>
                <w:color w:val="auto"/>
                <w:sz w:val="21"/>
                <w:szCs w:val="21"/>
                <w:highlight w:val="none"/>
                <w:lang w:val="en-US" w:eastAsia="zh-CN"/>
              </w:rPr>
              <w:t>GB/T 14212-2010《摩托车链条 技术条件和试验方法》，抗拉强度≥23.46kN</w:t>
            </w:r>
          </w:p>
          <w:p>
            <w:pPr>
              <w:spacing w:line="360" w:lineRule="auto"/>
              <w:ind w:left="0" w:leftChars="0" w:firstLine="367" w:firstLineChars="175"/>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⑤可变矩铝合金圆盘：采用优质高强度铝合金压铸成型，圆盘由盘体、顶盖和摇臂构成，盘体采用10°锥面设计，</w:t>
            </w:r>
            <w:r>
              <w:rPr>
                <w:rFonts w:hint="eastAsia" w:ascii="宋体" w:hAnsi="宋体" w:eastAsia="宋体" w:cs="宋体"/>
                <w:b w:val="0"/>
                <w:bCs w:val="0"/>
                <w:color w:val="auto"/>
                <w:sz w:val="21"/>
                <w:szCs w:val="21"/>
                <w:highlight w:val="none"/>
                <w:lang w:val="en-US" w:eastAsia="zh-CN"/>
              </w:rPr>
              <w:t>允许尺寸公差±1</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正面距边2.5mm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允许尺寸公差±1mm，</w:t>
            </w:r>
            <w:r>
              <w:rPr>
                <w:rFonts w:hint="eastAsia" w:ascii="宋体" w:hAnsi="宋体" w:eastAsia="宋体" w:cs="宋体"/>
                <w:b w:val="0"/>
                <w:bCs w:val="0"/>
                <w:color w:val="auto"/>
                <w:sz w:val="21"/>
                <w:szCs w:val="21"/>
                <w:highlight w:val="none"/>
              </w:rPr>
              <w:t>处设一圈加强筋，截面尺寸：W2mmxH1mm，中段呈圆周分布连续回型纹筋,截面尺寸：W22mmxH1mm，</w:t>
            </w:r>
            <w:r>
              <w:rPr>
                <w:rFonts w:hint="eastAsia" w:ascii="宋体" w:hAnsi="宋体" w:eastAsia="宋体" w:cs="宋体"/>
                <w:b w:val="0"/>
                <w:bCs w:val="0"/>
                <w:color w:val="auto"/>
                <w:sz w:val="21"/>
                <w:szCs w:val="21"/>
                <w:highlight w:val="none"/>
                <w:lang w:val="en-US" w:eastAsia="zh-CN"/>
              </w:rPr>
              <w:t>允许尺寸公差±0.5mm，</w:t>
            </w:r>
            <w:r>
              <w:rPr>
                <w:rFonts w:hint="eastAsia" w:ascii="宋体" w:hAnsi="宋体" w:eastAsia="宋体" w:cs="宋体"/>
                <w:b w:val="0"/>
                <w:bCs w:val="0"/>
                <w:color w:val="auto"/>
                <w:sz w:val="21"/>
                <w:szCs w:val="21"/>
                <w:highlight w:val="none"/>
              </w:rPr>
              <w:t>线条流畅、造形美观。顶盖采用20°锥面设计，</w:t>
            </w:r>
            <w:r>
              <w:rPr>
                <w:rFonts w:hint="eastAsia" w:ascii="宋体" w:hAnsi="宋体" w:eastAsia="宋体" w:cs="宋体"/>
                <w:b w:val="0"/>
                <w:bCs w:val="0"/>
                <w:color w:val="auto"/>
                <w:sz w:val="21"/>
                <w:szCs w:val="21"/>
                <w:highlight w:val="none"/>
                <w:lang w:val="en-US" w:eastAsia="zh-CN"/>
              </w:rPr>
              <w:t>允许尺寸公差±1</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正面呈圆周分布连续祥云纹筋，立体感强，顶盖采用螺纹固定在盘体中心，不易脱落，外圈呈圆周分布防滑槽，手感舒适。摇臂分主臂及二个副臂，主臂带摇手柄，可折叠，副臂无手柄，但可按需增加，摇臂隐藏在盘体内，当向外伸出，可根据盘体所设阻尼装置调节松紧度，人性化设计，操作灵活且节省空间。</w:t>
            </w:r>
          </w:p>
          <w:p>
            <w:pPr>
              <w:keepNext w:val="0"/>
              <w:keepLines w:val="0"/>
              <w:widowControl/>
              <w:suppressLineNumbers w:val="0"/>
              <w:spacing w:line="360" w:lineRule="auto"/>
              <w:ind w:firstLine="420" w:firstLineChars="20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铝合金圆盘采用双向超越离合结构，双向挂档，摇动任意列其他圆盘保持不动，表面颜色可按需定制。圆盘体外径265mm，厚62mm，允许公差±2.0mm，摇臂外径340mm，厚23mm，摇臂可调节长度60mm，最大外径460mm，允许公差±2.0mm，摇臂通过调节长度改变驱动力矩，从而达到省力的目的。可变矩铝合金圆盘</w:t>
            </w:r>
            <w:r>
              <w:rPr>
                <w:rFonts w:hint="eastAsia" w:ascii="宋体" w:hAnsi="宋体" w:eastAsia="宋体" w:cs="宋体"/>
                <w:b w:val="0"/>
                <w:bCs w:val="0"/>
                <w:color w:val="auto"/>
                <w:sz w:val="21"/>
                <w:szCs w:val="21"/>
                <w:highlight w:val="none"/>
                <w:lang w:val="en-US" w:eastAsia="zh-CN"/>
              </w:rPr>
              <w:t>符合GB/T228.1-2010方法B抗拉强度≥500Mpa；规定塑造料延伸强度≥500MPa；断后伸长率≥45%</w:t>
            </w:r>
            <w:r>
              <w:rPr>
                <w:rFonts w:hint="eastAsia" w:ascii="宋体" w:hAnsi="宋体" w:eastAsia="宋体" w:cs="宋体"/>
                <w:b w:val="0"/>
                <w:bCs w:val="0"/>
                <w:color w:val="auto"/>
                <w:kern w:val="0"/>
                <w:sz w:val="21"/>
                <w:szCs w:val="21"/>
                <w:highlight w:val="none"/>
                <w:lang w:val="en-US" w:eastAsia="zh-CN" w:bidi="ar"/>
              </w:rPr>
              <w:t>。</w:t>
            </w:r>
          </w:p>
          <w:p>
            <w:pPr>
              <w:spacing w:line="360" w:lineRule="auto"/>
              <w:ind w:left="0" w:leftChars="0" w:firstLine="367" w:firstLineChars="175"/>
              <w:rPr>
                <w:rFonts w:hint="eastAsia" w:ascii="宋体" w:hAnsi="宋体" w:eastAsia="宋体" w:cs="宋体"/>
                <w:b w:val="0"/>
                <w:bCs w:val="0"/>
                <w:color w:val="auto"/>
                <w:sz w:val="21"/>
                <w:szCs w:val="21"/>
                <w:highlight w:val="none"/>
                <w:lang w:eastAsia="zh-CN"/>
              </w:rPr>
            </w:pPr>
          </w:p>
          <w:p>
            <w:pPr>
              <w:spacing w:line="360" w:lineRule="auto"/>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drawing>
                <wp:inline distT="0" distB="0" distL="114300" distR="114300">
                  <wp:extent cx="1692910" cy="1307465"/>
                  <wp:effectExtent l="0" t="0" r="2540" b="6985"/>
                  <wp:docPr id="11" name="图片 3" descr="e487e78a55e10d3d65d54ca751f89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e487e78a55e10d3d65d54ca751f89f1"/>
                          <pic:cNvPicPr>
                            <a:picLocks noChangeAspect="1"/>
                          </pic:cNvPicPr>
                        </pic:nvPicPr>
                        <pic:blipFill>
                          <a:blip r:embed="rId7"/>
                          <a:stretch>
                            <a:fillRect/>
                          </a:stretch>
                        </pic:blipFill>
                        <pic:spPr>
                          <a:xfrm>
                            <a:off x="0" y="0"/>
                            <a:ext cx="1692910" cy="1307465"/>
                          </a:xfrm>
                          <a:prstGeom prst="rect">
                            <a:avLst/>
                          </a:prstGeom>
                          <a:noFill/>
                          <a:ln>
                            <a:noFill/>
                          </a:ln>
                        </pic:spPr>
                      </pic:pic>
                    </a:graphicData>
                  </a:graphic>
                </wp:inline>
              </w:drawing>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立柱：</w:t>
            </w:r>
            <w:r>
              <w:rPr>
                <w:rFonts w:hint="eastAsia" w:ascii="宋体" w:hAnsi="宋体" w:eastAsia="宋体" w:cs="宋体"/>
                <w:b w:val="0"/>
                <w:bCs w:val="0"/>
                <w:color w:val="auto"/>
                <w:kern w:val="2"/>
                <w:sz w:val="21"/>
                <w:szCs w:val="21"/>
                <w:highlight w:val="none"/>
                <w:lang w:val="en-US" w:eastAsia="zh-CN" w:bidi="ar-SA"/>
              </w:rPr>
              <w:t>采用</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kern w:val="2"/>
                <w:sz w:val="21"/>
                <w:szCs w:val="21"/>
                <w:highlight w:val="none"/>
                <w:lang w:val="en-US" w:eastAsia="zh-CN" w:bidi="ar-SA"/>
              </w:rPr>
              <w:t>1.5mm优质冷轧钢板，截面尺寸为50x39mm±1mm。立柱正面压制梯形槽，槽宽35mmx深2mm，允许尺寸公差±0.5mm,槽内压制一次成型中式云纹筋，背面采用R3mm圆弧角过渡，一次挤压成D形封闭口，截面尺寸为8x7mm，允许尺寸公差±1mm，立柱两侧均匀冲裁挂钩孔，孔距为54mm，允许尺寸公差±1mm，使搁板层数和间距可按需调整，挂钩孔向内拉伸成腰形凹槽，外形尺寸为38x12mm，槽深2mm,允许尺寸公差±0.5mm，侧面距边8mm处均压制两条加强圆筋，筋宽5mm，深1.5mm,允许尺寸公差±0.5mm。加强型立柱构造新颖、立体感强、外形优美，承重能力强，刚性足。</w:t>
            </w:r>
            <w:r>
              <w:rPr>
                <w:rFonts w:hint="eastAsia" w:ascii="宋体" w:hAnsi="宋体" w:eastAsia="宋体" w:cs="宋体"/>
                <w:b w:val="0"/>
                <w:bCs w:val="0"/>
                <w:color w:val="auto"/>
                <w:kern w:val="0"/>
                <w:sz w:val="21"/>
                <w:szCs w:val="21"/>
                <w:highlight w:val="none"/>
                <w:lang w:val="en-US" w:eastAsia="zh-CN" w:bidi="ar"/>
              </w:rPr>
              <w:t xml:space="preserve">1)涂层厚度≧69μm；2) 涂层光泽：≧20 光泽单位；3)耐冲击性：1000g 重锤， 500mm 冲击实验后，涂层无裂纹、皱纹、剥落现象；4) 耐湿热性：≥100h 湿热实验后，产品表面无锈蚀、起泡、 开裂、脱落等现象；5)耐盐雾腐蚀性：中性盐雾实验 ≥100h 后，产品表面无锈蚀、起泡、开裂、脱落等现象； </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bidi="ar"/>
              </w:rPr>
              <w:t>6)耐疝灯老化实验：≥100h 人工加速老化实验后，产品 表面无锈蚀、起泡、开裂、脱落等现象；7)抗菌性：金 黄色葡萄球菌抗菌率≥99.2%、大肠杆菌抗菌率≥99.1%， 对金黄色葡萄球菌、大肠杆菌具有较好的抗菌效果；8) 耐水性：浸泡 48h 后，涂层表面无变化。</w:t>
            </w:r>
            <w:r>
              <w:rPr>
                <w:rFonts w:hint="eastAsia" w:ascii="宋体" w:hAnsi="宋体" w:eastAsia="宋体" w:cs="宋体"/>
                <w:b w:val="0"/>
                <w:bCs w:val="0"/>
                <w:color w:val="auto"/>
                <w:sz w:val="21"/>
                <w:szCs w:val="21"/>
                <w:highlight w:val="none"/>
              </w:rPr>
              <w:t>（详见附图）</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drawing>
                <wp:inline distT="0" distB="0" distL="114300" distR="114300">
                  <wp:extent cx="1678940" cy="1370330"/>
                  <wp:effectExtent l="0" t="0" r="16510" b="1270"/>
                  <wp:docPr id="12" name="图片 4" descr="3abc2103053743ec6b7608982c6c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3abc2103053743ec6b7608982c6cb85"/>
                          <pic:cNvPicPr>
                            <a:picLocks noChangeAspect="1"/>
                          </pic:cNvPicPr>
                        </pic:nvPicPr>
                        <pic:blipFill>
                          <a:blip r:embed="rId8"/>
                          <a:stretch>
                            <a:fillRect/>
                          </a:stretch>
                        </pic:blipFill>
                        <pic:spPr>
                          <a:xfrm>
                            <a:off x="0" y="0"/>
                            <a:ext cx="1678940" cy="1370330"/>
                          </a:xfrm>
                          <a:prstGeom prst="rect">
                            <a:avLst/>
                          </a:prstGeom>
                          <a:noFill/>
                          <a:ln>
                            <a:noFill/>
                          </a:ln>
                        </pic:spPr>
                      </pic:pic>
                    </a:graphicData>
                  </a:graphic>
                </wp:inline>
              </w:drawing>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搁板：采用≥</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mm优质冷轧钢板，采用六折弯一体成形多筋式搁板，外形美观，结构新颖，刚性足，承重能力强。搁板正面压制两组圆筋，每组压筋数3条，主筋深度尺寸3.6*1.6mm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辅筋尺寸1.3*0.5mm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允许尺寸公差±</w:t>
            </w: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mm，只能在搁板正面有筋槽，搁板折边上不能有任何压筋槽，压筋工艺不能导致搁板变形，从而使搁板即美观又能增加搁板承重强度，而且不影响搁板结构性能。满负载24小时后挠曲度≤2mm，卸载后自动恢复。表面采用酸洗磷化后进行喷塑处理，外形美观，色泽鲜亮，使基材不会腐蚀，经久耐用。</w:t>
            </w:r>
            <w:r>
              <w:rPr>
                <w:rFonts w:hint="eastAsia" w:ascii="宋体" w:hAnsi="宋体" w:eastAsia="宋体" w:cs="宋体"/>
                <w:b w:val="0"/>
                <w:bCs w:val="0"/>
                <w:color w:val="auto"/>
                <w:kern w:val="0"/>
                <w:sz w:val="21"/>
                <w:szCs w:val="21"/>
                <w:highlight w:val="none"/>
                <w:lang w:val="en-US" w:eastAsia="zh-CN" w:bidi="ar"/>
              </w:rPr>
              <w:t>1)涂层厚度≧69μm；2) 涂层光泽：≧20 光泽单位；3)耐冲击性：1000g 重锤， 500mm 冲击实验后，涂层无裂纹、皱纹、剥落现象；4) 耐湿热性：≥100h 湿热实验后，产品表面无锈蚀、起泡、 开裂、脱落等现象；5)耐盐雾腐蚀性：中性盐雾实验 ≥100h 后，产品表面无锈蚀、起泡、开裂、脱落等现象； 6)耐疝灯老化实验：≥100h 人工加速老化实验后，产品 表面无锈蚀、起泡、开裂、脱落等现象；7)抗菌性：金 黄色葡萄球菌抗菌率≥99.2%、大肠杆菌抗菌率≥99.1%， 对金黄色葡萄球菌、大肠杆菌具有较好的抗菌效果；8) 耐水性：浸泡 48h 后，涂层表面无变化。</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（详见附图）</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drawing>
                <wp:inline distT="0" distB="0" distL="114300" distR="114300">
                  <wp:extent cx="1517650" cy="1134745"/>
                  <wp:effectExtent l="0" t="0" r="6350" b="8255"/>
                  <wp:docPr id="13" name="图片 5" descr="2组3筋普通搁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2组3筋普通搁板2"/>
                          <pic:cNvPicPr>
                            <a:picLocks noChangeAspect="1"/>
                          </pic:cNvPicPr>
                        </pic:nvPicPr>
                        <pic:blipFill>
                          <a:blip r:embed="rId9"/>
                          <a:stretch>
                            <a:fillRect/>
                          </a:stretch>
                        </pic:blipFill>
                        <pic:spPr>
                          <a:xfrm>
                            <a:off x="0" y="0"/>
                            <a:ext cx="1517650" cy="1134745"/>
                          </a:xfrm>
                          <a:prstGeom prst="rect">
                            <a:avLst/>
                          </a:prstGeom>
                          <a:noFill/>
                          <a:ln>
                            <a:noFill/>
                          </a:ln>
                        </pic:spPr>
                      </pic:pic>
                    </a:graphicData>
                  </a:graphic>
                </wp:inline>
              </w:drawing>
            </w:r>
          </w:p>
          <w:p>
            <w:pPr>
              <w:keepNext w:val="0"/>
              <w:keepLines w:val="0"/>
              <w:widowControl/>
              <w:numPr>
                <w:ilvl w:val="0"/>
                <w:numId w:val="0"/>
              </w:numPr>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bidi="ar"/>
              </w:rPr>
              <w:t>（7）</w:t>
            </w:r>
            <w:r>
              <w:rPr>
                <w:rFonts w:hint="eastAsia" w:ascii="宋体" w:hAnsi="宋体" w:eastAsia="宋体" w:cs="宋体"/>
                <w:b w:val="0"/>
                <w:bCs w:val="0"/>
                <w:color w:val="auto"/>
                <w:sz w:val="21"/>
                <w:szCs w:val="21"/>
                <w:highlight w:val="none"/>
              </w:rPr>
              <w:t>挂板: 采用≥1.0mm优质冷轧钢板，数控一体冲压成型，中间有两个台阶加强孔，孔上下位置共设四根圆筋，挂板上下端直角折弯，并冲有四个凸槽，使搁板嵌置于弯边凸肩上，组装后平整、牢固。承重性好，外观新颖，可防止搁板前后窜动，通用性互换性好。表面涂层理化性能：硬度≥0.8；冲击高度 40cm，应无剥落、裂纹、皱纹；附着力（划圈法）不 低于 1级；耐腐蚀性测试1080h 内，观察在溶液中样板上划道两侧 3mm 以外，应无 气泡产生。1080h 后，检查样板上划道两侧 3mm 外，应无锈迹、剥落、起皱、变色 和失光等现象。表面涂层的可溶性元素：铅≤1mg/kg、镉≤1mg/kg、铬≤1mg/kg、 汞≤1mg/kg；金属喷涂层理化性能： 1080h 中性盐雾试验抗盐雾等级达到 10 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（详见附图）</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drawing>
                <wp:inline distT="0" distB="0" distL="114300" distR="114300">
                  <wp:extent cx="1311910" cy="807720"/>
                  <wp:effectExtent l="0" t="0" r="2540" b="11430"/>
                  <wp:docPr id="14" name="图片 6" descr="普通挂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普通挂板2"/>
                          <pic:cNvPicPr>
                            <a:picLocks noChangeAspect="1"/>
                          </pic:cNvPicPr>
                        </pic:nvPicPr>
                        <pic:blipFill>
                          <a:blip r:embed="rId10"/>
                          <a:stretch>
                            <a:fillRect/>
                          </a:stretch>
                        </pic:blipFill>
                        <pic:spPr>
                          <a:xfrm>
                            <a:off x="0" y="0"/>
                            <a:ext cx="1311910" cy="807720"/>
                          </a:xfrm>
                          <a:prstGeom prst="rect">
                            <a:avLst/>
                          </a:prstGeom>
                          <a:noFill/>
                          <a:ln>
                            <a:noFill/>
                          </a:ln>
                        </pic:spPr>
                      </pic:pic>
                    </a:graphicData>
                  </a:graphic>
                </wp:inline>
              </w:drawing>
            </w:r>
          </w:p>
          <w:p>
            <w:pPr>
              <w:keepNext w:val="0"/>
              <w:keepLines w:val="0"/>
              <w:pageBreakBefore w:val="0"/>
              <w:kinsoku/>
              <w:wordWrap/>
              <w:overflowPunct/>
              <w:topLinePunct w:val="0"/>
              <w:bidi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顶板≥</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r>
              <w:rPr>
                <w:rFonts w:hint="eastAsia" w:ascii="宋体" w:hAnsi="宋体" w:eastAsia="宋体" w:cs="宋体"/>
                <w:b w:val="0"/>
                <w:bCs w:val="0"/>
                <w:color w:val="auto"/>
                <w:sz w:val="21"/>
                <w:szCs w:val="21"/>
                <w:highlight w:val="none"/>
                <w:lang w:eastAsia="zh-CN"/>
              </w:rPr>
              <w:t>数控一体成型工艺</w:t>
            </w:r>
            <w:r>
              <w:rPr>
                <w:rFonts w:hint="eastAsia" w:ascii="宋体" w:hAnsi="宋体" w:eastAsia="宋体" w:cs="宋体"/>
                <w:b w:val="0"/>
                <w:bCs w:val="0"/>
                <w:color w:val="auto"/>
                <w:sz w:val="21"/>
                <w:szCs w:val="21"/>
                <w:highlight w:val="none"/>
              </w:rPr>
              <w:t>。</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门框及门板：≥</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r>
              <w:rPr>
                <w:rFonts w:hint="eastAsia" w:ascii="宋体" w:hAnsi="宋体" w:eastAsia="宋体" w:cs="宋体"/>
                <w:b w:val="0"/>
                <w:bCs w:val="0"/>
                <w:color w:val="auto"/>
                <w:kern w:val="2"/>
                <w:sz w:val="21"/>
                <w:szCs w:val="21"/>
                <w:highlight w:val="none"/>
                <w:lang w:val="en-US" w:eastAsia="zh-CN" w:bidi="ar-SA"/>
              </w:rPr>
              <w:t>优质冷轧钢板；采用数控折弯一体成型工艺，四面翻边结构，折弯成型厚度23mm±1mm，背面两边带封边，可有效的将门轴和锁栓隐藏，锁孔用锁盖封住，门面平整，背面整体感强。</w:t>
            </w:r>
            <w:r>
              <w:rPr>
                <w:rFonts w:hint="eastAsia" w:ascii="宋体" w:hAnsi="宋体" w:eastAsia="宋体" w:cs="宋体"/>
                <w:b w:val="0"/>
                <w:bCs w:val="0"/>
                <w:color w:val="auto"/>
                <w:kern w:val="0"/>
                <w:sz w:val="21"/>
                <w:szCs w:val="21"/>
                <w:highlight w:val="none"/>
                <w:lang w:val="en-US" w:eastAsia="zh-CN" w:bidi="ar"/>
              </w:rPr>
              <w:t xml:space="preserve">1)屈服强度≤280N/mm2；2)抗拉强度270～410N/mm2； 3)断后伸长率≥28%；4)硬度≥4H；5)附着力不低于 0 级； 6)耐腐蚀≥100h 后检查试板上划道两侧 3mm 外，无锈迹、 剥落、起皱、变黄和失光等现象；7)化学成份需包含不 限以下等多种成分（C、Mn、P、S、Al）；8)抗菌性：金 黄色葡萄球菌抗菌率≥99.2%、大肠杆菌抗菌率≥99.1%， 对金黄色葡萄球菌、大肠杆菌具有较好的抗菌效果；9) 耐水性：浸泡 48h 后，涂层表面无变化。 </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门面锁具：采用豪华型密集架专用锁具</w:t>
            </w:r>
            <w:r>
              <w:rPr>
                <w:rFonts w:hint="eastAsia" w:ascii="宋体" w:hAnsi="宋体" w:eastAsia="宋体" w:cs="宋体"/>
                <w:b w:val="0"/>
                <w:bCs w:val="0"/>
                <w:color w:val="auto"/>
                <w:sz w:val="21"/>
                <w:szCs w:val="21"/>
                <w:highlight w:val="none"/>
                <w:lang w:eastAsia="zh-CN"/>
              </w:rPr>
              <w:t>。</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 xml:space="preserve"> 多功能嵌入式侧板：采用竖向三段拼装结构，套边选用工业级树脂材料一次成型，截面尺寸宽96/88mmx厚65mm（±1mm），正面设有贯穿式凹形槽，内槽宽35mmx深13mm（±0.5mm），开口宽22mm（±1mm），可镶嵌1.0mm钢条间色，线条精致、美观大方，与侧面斜角设计，过渡自然，表面均布R1mm凸筋，立体感强，具有防滑功能，套边及间色条颜色可供选择。  </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中段采用≥1.0mm优质冷轧钢板，经八道翻边成型，强度高、刚性足，与套边内侧宽15mmx深13mm（±0.5mm）U形槽连接，牢固可靠，且拆装方便。</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套色侧板相邻架列采用凹凸对接，凹槽内设磁性密封条固定卡口，既简化装配过程，减少架列间装配间隙，增大空间利用率且美观。</w:t>
            </w:r>
          </w:p>
          <w:p>
            <w:pPr>
              <w:keepNext w:val="0"/>
              <w:keepLines w:val="0"/>
              <w:widowControl/>
              <w:suppressLineNumbers w:val="0"/>
              <w:spacing w:line="360" w:lineRule="auto"/>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kern w:val="0"/>
                <w:sz w:val="21"/>
                <w:szCs w:val="21"/>
                <w:highlight w:val="none"/>
                <w:lang w:val="en-US" w:eastAsia="zh-CN" w:bidi="ar"/>
              </w:rPr>
              <w:t>1)涂层厚度≧71μm；2)涂层光泽： ≧20 光泽单位；3)耐冲击性：1000g 重锤，500mm 冲击 实验后，涂层无裂纹、皱纹、剥落现象；4)耐湿热性： ≥100h 湿热实验后，产品表面无锈蚀、起泡、开裂、脱 落等现象；5)耐盐雾腐蚀性：中性盐雾实验≥100h 后， 产品表面无锈蚀、起泡、开裂、脱落等现象；6)耐疝灯 老化实验：≥100h 人工加速老化实验后，产品表面无锈 蚀、起泡、开裂、脱落等现象；7)抗菌性：金黄色葡萄 球菌抗菌率≥99.2%、大肠杆菌抗菌率≥99.1%，对金黄 色葡萄球菌、大肠杆菌具有较好的抗菌效果；8)耐水性： 浸泡 48h 后，涂层表面无变化。</w:t>
            </w:r>
          </w:p>
          <w:p>
            <w:pPr>
              <w:keepNext w:val="0"/>
              <w:keepLines w:val="0"/>
              <w:widowControl/>
              <w:suppressLineNumbers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（详见附图）</w:t>
            </w:r>
          </w:p>
          <w:p>
            <w:pPr>
              <w:spacing w:line="360" w:lineRule="auto"/>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eastAsia="zh-CN"/>
              </w:rPr>
              <w:drawing>
                <wp:inline distT="0" distB="0" distL="114300" distR="114300">
                  <wp:extent cx="745490" cy="1654175"/>
                  <wp:effectExtent l="0" t="0" r="16510" b="3175"/>
                  <wp:docPr id="15" name="图片 7" descr="bd53ca870f6e0cb1933188dd597e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bd53ca870f6e0cb1933188dd597e706"/>
                          <pic:cNvPicPr>
                            <a:picLocks noChangeAspect="1"/>
                          </pic:cNvPicPr>
                        </pic:nvPicPr>
                        <pic:blipFill>
                          <a:blip r:embed="rId11"/>
                          <a:stretch>
                            <a:fillRect/>
                          </a:stretch>
                        </pic:blipFill>
                        <pic:spPr>
                          <a:xfrm>
                            <a:off x="0" y="0"/>
                            <a:ext cx="745490" cy="1654175"/>
                          </a:xfrm>
                          <a:prstGeom prst="rect">
                            <a:avLst/>
                          </a:prstGeom>
                          <a:noFill/>
                          <a:ln>
                            <a:noFill/>
                          </a:ln>
                        </pic:spPr>
                      </pic:pic>
                    </a:graphicData>
                  </a:graphic>
                </wp:inline>
              </w:drawing>
            </w:r>
          </w:p>
          <w:p>
            <w:pPr>
              <w:keepNext w:val="0"/>
              <w:keepLines w:val="0"/>
              <w:widowControl/>
              <w:suppressLineNumbers w:val="0"/>
              <w:spacing w:line="360" w:lineRule="auto"/>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14</w:t>
            </w:r>
            <w:r>
              <w:rPr>
                <w:rFonts w:hint="eastAsia" w:ascii="宋体" w:hAnsi="宋体" w:eastAsia="宋体" w:cs="宋体"/>
                <w:b w:val="0"/>
                <w:bCs w:val="0"/>
                <w:color w:val="auto"/>
                <w:sz w:val="21"/>
                <w:szCs w:val="21"/>
                <w:highlight w:val="none"/>
                <w:lang w:eastAsia="zh-CN"/>
              </w:rPr>
              <w:t>）挂钩挡棒</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kern w:val="2"/>
                <w:sz w:val="21"/>
                <w:szCs w:val="21"/>
                <w:highlight w:val="none"/>
                <w:lang w:val="en-US" w:eastAsia="zh-CN" w:bidi="ar-SA"/>
              </w:rPr>
              <w:t>采用</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kern w:val="2"/>
                <w:sz w:val="21"/>
                <w:szCs w:val="21"/>
                <w:highlight w:val="none"/>
                <w:lang w:val="en-US" w:eastAsia="zh-CN" w:bidi="ar-SA"/>
              </w:rPr>
              <w:t>1.0mm优质冷轧钢板一体成型而成，四折弯，挂钩挡棒成型14x14mm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允许尺寸公差±</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kern w:val="2"/>
                <w:sz w:val="21"/>
                <w:szCs w:val="21"/>
                <w:highlight w:val="none"/>
                <w:lang w:val="en-US" w:eastAsia="zh-CN" w:bidi="ar-SA"/>
              </w:rPr>
              <w:t>，挡棒三面各压一条筋，圆筋直径2mm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允许尺寸公差±</w:t>
            </w: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kern w:val="2"/>
                <w:sz w:val="21"/>
                <w:szCs w:val="21"/>
                <w:highlight w:val="none"/>
                <w:lang w:val="en-US" w:eastAsia="zh-CN" w:bidi="ar-SA"/>
              </w:rPr>
              <w:t>，挂钩挡棒采用凹槽式挂钩与挂板上孔位机械配合，紧密相连不易松动脱落，也不易导致挂板产生不可逆转的变形，安装便捷，挂钩挡棒外形美观，强度高。表面涂层理化性能：硬度≥0.8；冲击高度 40cm，应无剥落、裂纹、皱纹；附着力（划圈法）不 低于 1级；耐腐蚀性测试1080h 内，观察在溶液中样板上划道两侧 3mm 以外，应无 气泡产生。1080h 后，检查样板上划道两侧 3mm 外，应无锈迹、剥落、起皱、变色 和失光等现象。表面涂层的可溶性元素：铅≤1mg/kg、镉≤1mg/kg、铬≤1mg/kg、 汞≤1mg/kg；金属喷涂层理化性能： 1080h 中性盐雾试验抗盐雾等级达到 10 级。力学性能（屈服强度 ≤280N/mm2、抗拉强度270~410/mm2 、断后伸长率≥50%)；化学成份（C≤0.07%；Si≤0.75%；Mn≤2%；P≤0.045%；S≤0.030%；Ni8~10.5%；Cr17.5~19.5% ）</w:t>
            </w:r>
          </w:p>
          <w:p>
            <w:pPr>
              <w:spacing w:line="360" w:lineRule="auto"/>
              <w:ind w:firstLine="42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（详见附图）</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drawing>
                <wp:inline distT="0" distB="0" distL="114300" distR="114300">
                  <wp:extent cx="2880360" cy="2160270"/>
                  <wp:effectExtent l="0" t="0" r="15240" b="11430"/>
                  <wp:docPr id="16" name="图片 8" descr="挂钩书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挂钩书挡"/>
                          <pic:cNvPicPr>
                            <a:picLocks noChangeAspect="1"/>
                          </pic:cNvPicPr>
                        </pic:nvPicPr>
                        <pic:blipFill>
                          <a:blip r:embed="rId12"/>
                          <a:stretch>
                            <a:fillRect/>
                          </a:stretch>
                        </pic:blipFill>
                        <pic:spPr>
                          <a:xfrm>
                            <a:off x="0" y="0"/>
                            <a:ext cx="2880360" cy="2160270"/>
                          </a:xfrm>
                          <a:prstGeom prst="rect">
                            <a:avLst/>
                          </a:prstGeom>
                          <a:noFill/>
                          <a:ln>
                            <a:noFill/>
                          </a:ln>
                        </pic:spPr>
                      </pic:pic>
                    </a:graphicData>
                  </a:graphic>
                </wp:inline>
              </w:drawing>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密封条：采用20</w:t>
            </w:r>
            <w:r>
              <w:rPr>
                <w:rFonts w:hint="eastAsia" w:ascii="宋体" w:hAnsi="宋体" w:eastAsia="宋体" w:cs="宋体"/>
                <w:b w:val="0"/>
                <w:bCs w:val="0"/>
                <w:color w:val="auto"/>
                <w:sz w:val="21"/>
                <w:szCs w:val="21"/>
                <w:highlight w:val="none"/>
                <w:lang w:val="en-US" w:eastAsia="zh-CN"/>
              </w:rPr>
              <w:t>±2mm</w:t>
            </w:r>
            <w:r>
              <w:rPr>
                <w:rFonts w:hint="eastAsia" w:ascii="宋体" w:hAnsi="宋体" w:eastAsia="宋体" w:cs="宋体"/>
                <w:b w:val="0"/>
                <w:bCs w:val="0"/>
                <w:color w:val="auto"/>
                <w:sz w:val="21"/>
                <w:szCs w:val="21"/>
                <w:highlight w:val="none"/>
              </w:rPr>
              <w:t>特种抗老化橡塑磁性密封条，每列接触面均有缓冲及密封装置，使架体具有良好的防震、防尘、防鼠、防光、防潮功能。</w:t>
            </w:r>
          </w:p>
          <w:p>
            <w:pPr>
              <w:pStyle w:val="11"/>
              <w:keepNext w:val="0"/>
              <w:keepLines w:val="0"/>
              <w:pageBreakBefore w:val="0"/>
              <w:kinsoku/>
              <w:wordWrap/>
              <w:overflowPunct/>
              <w:topLinePunct w:val="0"/>
              <w:bidi w:val="0"/>
              <w:spacing w:after="0" w:line="360" w:lineRule="auto"/>
              <w:ind w:left="0" w:lef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（16）</w:t>
            </w:r>
            <w:r>
              <w:rPr>
                <w:rFonts w:hint="eastAsia" w:ascii="宋体" w:hAnsi="宋体" w:eastAsia="宋体" w:cs="宋体"/>
                <w:b w:val="0"/>
                <w:bCs w:val="0"/>
                <w:color w:val="auto"/>
                <w:sz w:val="21"/>
                <w:szCs w:val="21"/>
                <w:highlight w:val="none"/>
              </w:rPr>
              <w:t>防尘板</w:t>
            </w:r>
            <w:r>
              <w:rPr>
                <w:rFonts w:hint="eastAsia" w:ascii="宋体" w:hAnsi="宋体" w:eastAsia="宋体" w:cs="宋体"/>
                <w:b w:val="0"/>
                <w:bCs w:val="0"/>
                <w:color w:val="auto"/>
                <w:sz w:val="21"/>
                <w:szCs w:val="21"/>
                <w:highlight w:val="none"/>
                <w:lang w:val="en-US" w:eastAsia="zh-CN"/>
              </w:rPr>
              <w:t>：采用</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mm冷轧钢板具有良好的防尘、防鼠、防光、防潮、防火功能；安装照明装置。</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b w:val="0"/>
                <w:bCs w:val="0"/>
                <w:color w:val="auto"/>
                <w:kern w:val="0"/>
                <w:sz w:val="21"/>
                <w:szCs w:val="21"/>
                <w:highlight w:val="none"/>
                <w:lang w:bidi="ar"/>
              </w:rPr>
            </w:pPr>
            <w:r>
              <w:rPr>
                <w:rFonts w:hint="eastAsia" w:ascii="宋体" w:hAnsi="宋体" w:eastAsia="宋体" w:cs="宋体"/>
                <w:b w:val="0"/>
                <w:bCs w:val="0"/>
                <w:color w:val="auto"/>
                <w:sz w:val="21"/>
                <w:szCs w:val="21"/>
                <w:highlight w:val="none"/>
                <w:lang w:val="en-US" w:eastAsia="zh-CN"/>
              </w:rPr>
              <w:t>（17）</w:t>
            </w:r>
            <w:r>
              <w:rPr>
                <w:rFonts w:hint="eastAsia" w:ascii="宋体" w:hAnsi="宋体" w:eastAsia="宋体" w:cs="宋体"/>
                <w:b w:val="0"/>
                <w:bCs w:val="0"/>
                <w:color w:val="auto"/>
                <w:kern w:val="0"/>
                <w:sz w:val="21"/>
                <w:szCs w:val="21"/>
                <w:highlight w:val="none"/>
                <w:lang w:bidi="ar"/>
              </w:rPr>
              <w:t>防倾倒装置：</w:t>
            </w:r>
            <w:r>
              <w:rPr>
                <w:rFonts w:hint="eastAsia" w:ascii="宋体" w:hAnsi="宋体" w:eastAsia="宋体" w:cs="宋体"/>
                <w:b w:val="0"/>
                <w:bCs w:val="0"/>
                <w:color w:val="auto"/>
                <w:kern w:val="0"/>
                <w:sz w:val="21"/>
                <w:szCs w:val="21"/>
                <w:highlight w:val="none"/>
                <w:lang w:eastAsia="zh-CN" w:bidi="ar"/>
              </w:rPr>
              <w:t>采用</w:t>
            </w:r>
            <w:r>
              <w:rPr>
                <w:rFonts w:hint="eastAsia" w:ascii="宋体" w:hAnsi="宋体" w:eastAsia="宋体" w:cs="宋体"/>
                <w:b w:val="0"/>
                <w:bCs w:val="0"/>
                <w:color w:val="auto"/>
                <w:kern w:val="0"/>
                <w:sz w:val="21"/>
                <w:szCs w:val="21"/>
                <w:highlight w:val="none"/>
                <w:lang w:bidi="ar"/>
              </w:rPr>
              <w:t>≥</w:t>
            </w:r>
            <w:r>
              <w:rPr>
                <w:rFonts w:hint="eastAsia" w:ascii="宋体" w:hAnsi="宋体" w:eastAsia="宋体" w:cs="宋体"/>
                <w:b w:val="0"/>
                <w:bCs w:val="0"/>
                <w:color w:val="auto"/>
                <w:kern w:val="0"/>
                <w:sz w:val="21"/>
                <w:szCs w:val="21"/>
                <w:highlight w:val="none"/>
                <w:lang w:val="en-US" w:eastAsia="zh-CN" w:bidi="ar"/>
              </w:rPr>
              <w:t>4.0</w:t>
            </w:r>
            <w:r>
              <w:rPr>
                <w:rFonts w:hint="eastAsia" w:ascii="宋体" w:hAnsi="宋体" w:eastAsia="宋体" w:cs="宋体"/>
                <w:b w:val="0"/>
                <w:bCs w:val="0"/>
                <w:color w:val="auto"/>
                <w:kern w:val="0"/>
                <w:sz w:val="21"/>
                <w:szCs w:val="21"/>
                <w:highlight w:val="none"/>
                <w:lang w:bidi="ar"/>
              </w:rPr>
              <w:t>mm</w:t>
            </w:r>
            <w:r>
              <w:rPr>
                <w:rFonts w:hint="eastAsia" w:ascii="宋体" w:hAnsi="宋体" w:eastAsia="宋体" w:cs="宋体"/>
                <w:b w:val="0"/>
                <w:bCs w:val="0"/>
                <w:color w:val="auto"/>
                <w:kern w:val="0"/>
                <w:sz w:val="21"/>
                <w:szCs w:val="21"/>
                <w:highlight w:val="none"/>
                <w:lang w:eastAsia="zh-CN" w:bidi="ar"/>
              </w:rPr>
              <w:t>冷轧</w:t>
            </w:r>
            <w:r>
              <w:rPr>
                <w:rFonts w:hint="eastAsia" w:ascii="宋体" w:hAnsi="宋体" w:eastAsia="宋体" w:cs="宋体"/>
                <w:b w:val="0"/>
                <w:bCs w:val="0"/>
                <w:color w:val="auto"/>
                <w:kern w:val="0"/>
                <w:sz w:val="21"/>
                <w:szCs w:val="21"/>
                <w:highlight w:val="none"/>
                <w:lang w:bidi="ar"/>
              </w:rPr>
              <w:t>钢板冲压成型，该装置确保密集架在密集架运动过程中或静止状态下都能起到良好的防密集架倾倒的作用，从而确保人员、设备及财产安全。</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紧固件：45#、Q235－A标准化零件。</w:t>
            </w:r>
          </w:p>
          <w:p>
            <w:pPr>
              <w:pStyle w:val="16"/>
              <w:keepNext w:val="0"/>
              <w:keepLines w:val="0"/>
              <w:pageBreakBefore w:val="0"/>
              <w:kinsoku/>
              <w:wordWrap/>
              <w:overflowPunct/>
              <w:topLinePunct w:val="0"/>
              <w:bidi w:val="0"/>
              <w:spacing w:line="360" w:lineRule="auto"/>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lang w:eastAsia="zh-CN"/>
              </w:rPr>
              <w:t>加工制造要求</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密集架架体外观设计美观大方，部件结构平整流畅，操作轻便，运行平稳。</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密集架整体采用八防设计要求：防火、防潮、防鼠、防光、防尘、防盗、防倒、防高温。</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密集架各零件、组合件表面处理光滑平整，不得有尖角、凸起，不得有影响外观和使用性能，组合件安装应牢固，整个架体不晃动。</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冲压、折弯表面不允许有裂痕，确保各零部件为良品。</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密集架零部件焊接部件要无虚焊，因焊接产生的变形必须矫正，焊痕需打磨处理，焊痕表面均匀、平整。</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密集架颜色按用户要求，表面涂层应平整光滑，色泽均匀一致，喷涂无死角；漆面应均匀光滑、无划痕，外观不允许有流挂、渍痕、起粒、气泡、露底、剥落、伤痕等缺陷。</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密集架所有列闭合后，列与列应整齐划一，平面度允许偏差正负3mm。</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密集架列与列之间缝隙应均匀，安装密封条后不应有空隙。</w:t>
            </w:r>
          </w:p>
          <w:p>
            <w:pPr>
              <w:keepNext w:val="0"/>
              <w:keepLines w:val="0"/>
              <w:pageBreakBefore w:val="0"/>
              <w:kinsoku/>
              <w:wordWrap/>
              <w:overflowPunct/>
              <w:topLinePunct w:val="0"/>
              <w:bidi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四、</w:t>
            </w:r>
            <w:r>
              <w:rPr>
                <w:rFonts w:hint="eastAsia" w:ascii="宋体" w:hAnsi="宋体" w:eastAsia="宋体" w:cs="宋体"/>
                <w:b w:val="0"/>
                <w:bCs w:val="0"/>
                <w:color w:val="auto"/>
                <w:sz w:val="21"/>
                <w:szCs w:val="21"/>
                <w:highlight w:val="none"/>
              </w:rPr>
              <w:t>安装要求</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：单条</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直线度≤1.0mm/m，全长≤2 mm。对接处高低≤0.3 mm。</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安装要求：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将预留的</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槽清理干净</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用红外线水平仪打水平</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以第一根为基准成水平，按照图纸的尺寸定第二根尺寸，调试好水平，使两根轨道同在一水平线上，再次测量两轨道的对角线（后续轨道尺寸按图纸依次定好）</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每根轨道任意1000mm间，纵向水平误差在±0.5mm,全长误差在±2.5mm,横向轨道之间水平误差在±0.5mm</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每水平间需垫铁片的距离在150-250mm范围内，若地面原水平误差大20-30mm，需要用混凝土打底抽筋为水平</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膨胀螺丝采用的型号是M8x80mm，</w:t>
            </w:r>
            <w:r>
              <w:rPr>
                <w:rFonts w:hint="eastAsia" w:ascii="宋体" w:hAnsi="宋体" w:eastAsia="宋体" w:cs="宋体"/>
                <w:b w:val="0"/>
                <w:bCs w:val="0"/>
                <w:color w:val="auto"/>
                <w:sz w:val="21"/>
                <w:szCs w:val="21"/>
                <w:highlight w:val="none"/>
                <w:lang w:eastAsia="zh-CN"/>
              </w:rPr>
              <w:t>轨道</w:t>
            </w:r>
            <w:r>
              <w:rPr>
                <w:rFonts w:hint="eastAsia" w:ascii="宋体" w:hAnsi="宋体" w:eastAsia="宋体" w:cs="宋体"/>
                <w:b w:val="0"/>
                <w:bCs w:val="0"/>
                <w:color w:val="auto"/>
                <w:sz w:val="21"/>
                <w:szCs w:val="21"/>
                <w:highlight w:val="none"/>
              </w:rPr>
              <w:t>膨胀螺丝间距为500mm，采用外膨胀形式固定。</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在全负载的情况下，各列密集架运行自如，无阻滞现象，各构件和架体不会产生明显变形，架体不会产生倾斜现象。</w:t>
            </w:r>
          </w:p>
          <w:p>
            <w:pPr>
              <w:pStyle w:val="17"/>
              <w:keepNext w:val="0"/>
              <w:keepLines w:val="0"/>
              <w:pageBreakBefore w:val="0"/>
              <w:tabs>
                <w:tab w:val="left" w:pos="180"/>
              </w:tabs>
              <w:kinsoku/>
              <w:wordWrap/>
              <w:overflowPunct/>
              <w:topLinePunct w:val="0"/>
              <w:bidi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五、</w:t>
            </w:r>
            <w:r>
              <w:rPr>
                <w:rFonts w:hint="eastAsia" w:ascii="宋体" w:hAnsi="宋体" w:eastAsia="宋体" w:cs="宋体"/>
                <w:b w:val="0"/>
                <w:bCs w:val="0"/>
                <w:color w:val="auto"/>
                <w:sz w:val="21"/>
                <w:szCs w:val="21"/>
                <w:highlight w:val="none"/>
              </w:rPr>
              <w:t>载重性能</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单面搁板上均布载重40Kg，双面均布负载80Kg，最大挠度为3mm，24h卸载后，不得有裂纹及永久变形。</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标准节（搁板）在全负载（每块单面搁板均布载重40Kg）的情况下，架体、立柱不应有明显变形，架体不应产生倾倒现象。</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在全负载的情况下（每块单面搁板上均布载重40kg），各列密集架在手动或电动操作下，都应运行自如，不得有阻滞现象。</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每标准节在全负载的情况下，承受沿X、Y轴两个方向额定载荷1/15的水平拉力作用，标准节不得翻倒。</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在最高搁板中心离外沿5mm处，同时施加垂直力50kg和标准节额定载荷1/15的垂直力，架体不得倾倒。</w:t>
            </w:r>
          </w:p>
          <w:p>
            <w:pPr>
              <w:pStyle w:val="16"/>
              <w:keepNext w:val="0"/>
              <w:keepLines w:val="0"/>
              <w:pageBreakBefore w:val="0"/>
              <w:kinsoku/>
              <w:wordWrap/>
              <w:overflowPunct/>
              <w:topLinePunct w:val="0"/>
              <w:bidi w:val="0"/>
              <w:spacing w:line="360" w:lineRule="auto"/>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六、</w:t>
            </w:r>
            <w:r>
              <w:rPr>
                <w:rFonts w:hint="eastAsia" w:ascii="宋体" w:hAnsi="宋体" w:eastAsia="宋体" w:cs="宋体"/>
                <w:b w:val="0"/>
                <w:bCs w:val="0"/>
                <w:color w:val="auto"/>
                <w:sz w:val="21"/>
                <w:szCs w:val="21"/>
                <w:highlight w:val="none"/>
                <w:lang w:eastAsia="zh-CN"/>
              </w:rPr>
              <w:t>除油、去锈处理工艺要求</w:t>
            </w:r>
          </w:p>
          <w:p>
            <w:pPr>
              <w:keepNext w:val="0"/>
              <w:keepLines w:val="0"/>
              <w:widowControl/>
              <w:suppressLineNumbers w:val="0"/>
              <w:spacing w:line="360" w:lineRule="auto"/>
              <w:jc w:val="left"/>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密集架采用优质冷轧钢板精工制造，工件经除油、去锈、脱脂、表调、磷化、水洗等十三道工序前处理，采用国际最新流行色优质环保型高附着力的金属表面纳米抗菌塑粉静电自动喷粉，表面涂层高温固化而成，提高其防锈蚀和抗菌性能（大肠杆菌抗菌率≥99%，金黄色葡萄球菌抗菌率≥94%）。架体外观设计要求精美，线条流畅，与馆库装修风格协调一致；库房设备布置整洁美观；架体操作轻便灵活，运行平稳，具有良好的防盗、防光、防高温、防火、防潮、防尘、防鼠、防虫功能。</w:t>
            </w:r>
            <w:r>
              <w:rPr>
                <w:rFonts w:hint="eastAsia" w:ascii="宋体" w:hAnsi="宋体" w:eastAsia="宋体" w:cs="宋体"/>
                <w:b w:val="0"/>
                <w:bCs w:val="0"/>
                <w:color w:val="auto"/>
                <w:sz w:val="21"/>
                <w:szCs w:val="21"/>
                <w:highlight w:val="none"/>
                <w:lang w:val="en-US" w:eastAsia="zh-CN"/>
              </w:rPr>
              <w:t>粉末依据HG/T2006-2006《热固性粉末涂料》， 筛余物（125μm）符合要求，流动性≤140g，杯突，光泽(60°)≤60:≥10，光泽(60°)≥35，耐碱性（5％Na0H）室外用≥500h 无异常，耐酸性≥500h，无异常，重金属（铅、镉、铬、汞）检验合格，粒度分布检验合格。</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表面处理达到如下标准：光泽度为45-60%，冲击强度&gt;60kg/cm2，涂膜厚度为60-70um，附着力达到Ⅱ级标准。各标准件、紧固件均进行防锈(镀锌)处理，表面光滑、平整，无尖角。</w:t>
            </w:r>
          </w:p>
          <w:p>
            <w:pPr>
              <w:keepNext w:val="0"/>
              <w:keepLines w:val="0"/>
              <w:pageBreakBefore w:val="0"/>
              <w:kinsoku/>
              <w:wordWrap/>
              <w:overflowPunct/>
              <w:topLinePunct w:val="0"/>
              <w:bidi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七、</w:t>
            </w:r>
            <w:r>
              <w:rPr>
                <w:rFonts w:hint="eastAsia" w:ascii="宋体" w:hAnsi="宋体" w:eastAsia="宋体" w:cs="宋体"/>
                <w:b w:val="0"/>
                <w:bCs w:val="0"/>
                <w:color w:val="auto"/>
                <w:sz w:val="21"/>
                <w:szCs w:val="21"/>
                <w:highlight w:val="none"/>
              </w:rPr>
              <w:t xml:space="preserve">其他性能要求 </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密集架可沿导轨自如移动开合，便于查询、管理。</w:t>
            </w:r>
          </w:p>
          <w:p>
            <w:pPr>
              <w:keepNext w:val="0"/>
              <w:keepLines w:val="0"/>
              <w:pageBreakBefore w:val="0"/>
              <w:widowControl w:val="0"/>
              <w:kinsoku/>
              <w:wordWrap/>
              <w:overflowPunct/>
              <w:topLinePunct w:val="0"/>
              <w:autoSpaceDE/>
              <w:autoSpaceDN/>
              <w:bidi w:val="0"/>
              <w:adjustRightInd/>
              <w:snapToGrid/>
              <w:spacing w:line="360" w:lineRule="auto"/>
              <w:ind w:firstLine="371" w:firstLineChars="177"/>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产品结构合理，多跨距多层距，且跨距、层距任意调整、任意组合、强度、牢固度稳定可靠；具有限位装置、防倾倒装置、防鼠装置、防尘装置等。</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八、</w:t>
            </w:r>
            <w:r>
              <w:rPr>
                <w:rFonts w:hint="eastAsia" w:ascii="宋体" w:hAnsi="宋体" w:eastAsia="宋体" w:cs="宋体"/>
                <w:b w:val="0"/>
                <w:bCs w:val="0"/>
                <w:color w:val="auto"/>
                <w:sz w:val="21"/>
                <w:szCs w:val="21"/>
                <w:highlight w:val="none"/>
              </w:rPr>
              <w:t>密集架产品配置表</w:t>
            </w:r>
            <w:r>
              <w:rPr>
                <w:rFonts w:hint="eastAsia" w:ascii="宋体" w:hAnsi="宋体" w:eastAsia="宋体" w:cs="宋体"/>
                <w:b w:val="0"/>
                <w:bCs w:val="0"/>
                <w:color w:val="auto"/>
                <w:sz w:val="21"/>
                <w:szCs w:val="21"/>
                <w:highlight w:val="none"/>
                <w:lang w:val="en-US" w:eastAsia="zh-CN"/>
              </w:rPr>
              <w:t>及参数</w:t>
            </w:r>
          </w:p>
          <w:tbl>
            <w:tblPr>
              <w:tblStyle w:val="12"/>
              <w:tblW w:w="8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446"/>
              <w:gridCol w:w="2632"/>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472" w:type="dxa"/>
                  <w:gridSpan w:val="2"/>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设备名称</w:t>
                  </w:r>
                </w:p>
              </w:tc>
              <w:tc>
                <w:tcPr>
                  <w:tcW w:w="5935" w:type="dxa"/>
                  <w:gridSpan w:val="2"/>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472" w:type="dxa"/>
                  <w:gridSpan w:val="2"/>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材料规格</w:t>
                  </w:r>
                </w:p>
              </w:tc>
              <w:tc>
                <w:tcPr>
                  <w:tcW w:w="330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026" w:type="dxa"/>
                  <w:vMerge w:val="restart"/>
                  <w:vAlign w:val="center"/>
                </w:tcPr>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轨道</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轨道垫板</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sz w:val="21"/>
                      <w:szCs w:val="21"/>
                      <w:highlight w:val="none"/>
                      <w:lang w:eastAsia="zh-CN"/>
                    </w:rPr>
                    <w:t>冷轧</w:t>
                  </w:r>
                  <w:r>
                    <w:rPr>
                      <w:rFonts w:hint="eastAsia" w:ascii="宋体" w:hAnsi="宋体" w:eastAsia="宋体" w:cs="宋体"/>
                      <w:b w:val="0"/>
                      <w:bCs w:val="0"/>
                      <w:color w:val="auto"/>
                      <w:sz w:val="21"/>
                      <w:szCs w:val="21"/>
                      <w:highlight w:val="none"/>
                    </w:rPr>
                    <w:t>钢板</w:t>
                  </w:r>
                </w:p>
              </w:tc>
              <w:tc>
                <w:tcPr>
                  <w:tcW w:w="3303"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轨道垫板采用数控折弯一体成型工艺，开放矩形结构，折边尺</w:t>
                  </w:r>
                  <w:r>
                    <w:rPr>
                      <w:rFonts w:hint="eastAsia" w:ascii="宋体" w:hAnsi="宋体" w:eastAsia="宋体" w:cs="宋体"/>
                      <w:b w:val="0"/>
                      <w:bCs w:val="0"/>
                      <w:color w:val="auto"/>
                      <w:sz w:val="21"/>
                      <w:szCs w:val="21"/>
                      <w:highlight w:val="none"/>
                      <w:lang w:eastAsia="zh-CN"/>
                    </w:rPr>
                    <w:t>寸</w:t>
                  </w:r>
                  <w:r>
                    <w:rPr>
                      <w:rFonts w:hint="eastAsia" w:ascii="宋体" w:hAnsi="宋体" w:eastAsia="宋体" w:cs="宋体"/>
                      <w:b w:val="0"/>
                      <w:bCs w:val="0"/>
                      <w:color w:val="auto"/>
                      <w:sz w:val="21"/>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导轨</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20×20mm实心方钢</w:t>
                  </w:r>
                </w:p>
              </w:tc>
              <w:tc>
                <w:tcPr>
                  <w:tcW w:w="330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Align w:val="center"/>
                </w:tcPr>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底盘</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底梁</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sz w:val="21"/>
                      <w:szCs w:val="21"/>
                      <w:highlight w:val="none"/>
                      <w:lang w:eastAsia="zh-CN"/>
                    </w:rPr>
                    <w:t>冷轧</w:t>
                  </w:r>
                  <w:r>
                    <w:rPr>
                      <w:rFonts w:hint="eastAsia" w:ascii="宋体" w:hAnsi="宋体" w:eastAsia="宋体" w:cs="宋体"/>
                      <w:b w:val="0"/>
                      <w:bCs w:val="0"/>
                      <w:color w:val="auto"/>
                      <w:sz w:val="21"/>
                      <w:szCs w:val="21"/>
                      <w:highlight w:val="none"/>
                    </w:rPr>
                    <w:t>钢板</w:t>
                  </w:r>
                </w:p>
              </w:tc>
              <w:tc>
                <w:tcPr>
                  <w:tcW w:w="330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梁由上段、中段和下段三个部分组成，中段向外凸出形成M型加强筋结构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架体</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立柱</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mm冷轧钢板</w:t>
                  </w:r>
                </w:p>
              </w:tc>
              <w:tc>
                <w:tcPr>
                  <w:tcW w:w="330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立柱正面压制梯形槽，槽内压制一次成型中式</w:t>
                  </w:r>
                  <w:r>
                    <w:rPr>
                      <w:rFonts w:hint="eastAsia" w:ascii="宋体" w:hAnsi="宋体" w:eastAsia="宋体" w:cs="宋体"/>
                      <w:b w:val="0"/>
                      <w:bCs w:val="0"/>
                      <w:color w:val="auto"/>
                      <w:sz w:val="21"/>
                      <w:szCs w:val="21"/>
                      <w:highlight w:val="none"/>
                      <w:lang w:eastAsia="zh-CN"/>
                    </w:rPr>
                    <w:t>云</w:t>
                  </w:r>
                  <w:r>
                    <w:rPr>
                      <w:rFonts w:hint="eastAsia" w:ascii="宋体" w:hAnsi="宋体" w:eastAsia="宋体" w:cs="宋体"/>
                      <w:b w:val="0"/>
                      <w:bCs w:val="0"/>
                      <w:color w:val="auto"/>
                      <w:sz w:val="21"/>
                      <w:szCs w:val="21"/>
                      <w:highlight w:val="none"/>
                    </w:rPr>
                    <w:t>纹筋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搁板</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≥1.0mm冷轧钢板</w:t>
                  </w:r>
                </w:p>
              </w:tc>
              <w:tc>
                <w:tcPr>
                  <w:tcW w:w="330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采用六折弯一体成形多筋式搁板，外形美观，结构新颖，刚性足，承重能力强。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挂板</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≥1.0mm冷轧钢板</w:t>
                  </w:r>
                </w:p>
              </w:tc>
              <w:tc>
                <w:tcPr>
                  <w:tcW w:w="330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数控一体冲压成型，中间有两个台阶加强孔，孔上下位置共设四根圆筋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搁棒</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30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四折弯，挡棒三面各压一条筋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面板</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门框</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303" w:type="dxa"/>
                  <w:vMerge w:val="restart"/>
                  <w:vAlign w:val="center"/>
                </w:tcPr>
                <w:p>
                  <w:p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采用数控折弯一体成型工艺，四面翻边结构，背面两边带封边</w:t>
                  </w:r>
                  <w:r>
                    <w:rPr>
                      <w:rFonts w:hint="eastAsia" w:ascii="宋体" w:hAnsi="宋体" w:eastAsia="宋体" w:cs="宋体"/>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门板</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30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Align w:val="center"/>
                </w:tcPr>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侧板</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嵌入式侧板</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30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中段经八道翻边成型，与套边内侧U形槽连接，牢固可靠，且拆装方便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传动</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机构</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轴承</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P204，滚珠调心轴承E级</w:t>
                  </w:r>
                </w:p>
              </w:tc>
              <w:tc>
                <w:tcPr>
                  <w:tcW w:w="3303"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中轴带动边轴，多级变速，传动、架体移动平稳、灵活、无阻滞、不打滑，手摇轻便。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传动轴</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ф20实心45#圆钢</w:t>
                  </w:r>
                </w:p>
              </w:tc>
              <w:tc>
                <w:tcPr>
                  <w:tcW w:w="330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连接钢管</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ф25无缝钢管</w:t>
                  </w:r>
                </w:p>
              </w:tc>
              <w:tc>
                <w:tcPr>
                  <w:tcW w:w="330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铁滚轮</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灰口铸铁  HT200-400</w:t>
                  </w:r>
                </w:p>
              </w:tc>
              <w:tc>
                <w:tcPr>
                  <w:tcW w:w="330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zh-CN"/>
                    </w:rPr>
                    <w:t>传动机构</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链条传动</w:t>
                  </w:r>
                </w:p>
              </w:tc>
              <w:tc>
                <w:tcPr>
                  <w:tcW w:w="330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摇手柄</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可变矩铝合金圆盘</w:t>
                  </w:r>
                </w:p>
              </w:tc>
              <w:tc>
                <w:tcPr>
                  <w:tcW w:w="3303"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采用自脱挂式摇手，摇动轻便、手柄摇力不大于12N/标准节。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摇手体总承</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滚珠轴承</w:t>
                  </w:r>
                </w:p>
              </w:tc>
              <w:tc>
                <w:tcPr>
                  <w:tcW w:w="3303" w:type="dxa"/>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制动装置</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边列锁</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定装具</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豪华型密集架锁</w:t>
                  </w:r>
                </w:p>
              </w:tc>
              <w:tc>
                <w:tcPr>
                  <w:tcW w:w="3303"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具有锁定功能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中间列</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制动装置</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制动开关</w:t>
                  </w:r>
                </w:p>
              </w:tc>
              <w:tc>
                <w:tcPr>
                  <w:tcW w:w="330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防护</w:t>
                  </w:r>
                </w:p>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装置</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磁性密封条</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20mm</w:t>
                  </w:r>
                  <w:r>
                    <w:rPr>
                      <w:rFonts w:hint="eastAsia" w:ascii="宋体" w:hAnsi="宋体" w:eastAsia="宋体" w:cs="宋体"/>
                      <w:b w:val="0"/>
                      <w:bCs w:val="0"/>
                      <w:color w:val="auto"/>
                      <w:kern w:val="2"/>
                      <w:sz w:val="21"/>
                      <w:szCs w:val="21"/>
                      <w:highlight w:val="none"/>
                      <w:lang w:val="en-US" w:eastAsia="zh-CN" w:bidi="ar-SA"/>
                    </w:rPr>
                    <w:t>±2mm</w:t>
                  </w:r>
                </w:p>
              </w:tc>
              <w:tc>
                <w:tcPr>
                  <w:tcW w:w="3303" w:type="dxa"/>
                  <w:vMerge w:val="restart"/>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磁性密封条：每列接触面均有缓冲及密封装置，使架体具有良好的防震、防尘、防鼠、防光、防潮、防火功能。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顶板</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30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防尘板</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mm冷轧钢板</w:t>
                  </w:r>
                </w:p>
              </w:tc>
              <w:tc>
                <w:tcPr>
                  <w:tcW w:w="330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防倾倒装置</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4.0</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sz w:val="21"/>
                      <w:szCs w:val="21"/>
                      <w:highlight w:val="none"/>
                      <w:lang w:eastAsia="zh-CN"/>
                    </w:rPr>
                    <w:t>冷轧</w:t>
                  </w:r>
                  <w:r>
                    <w:rPr>
                      <w:rFonts w:hint="eastAsia" w:ascii="宋体" w:hAnsi="宋体" w:eastAsia="宋体" w:cs="宋体"/>
                      <w:b w:val="0"/>
                      <w:bCs w:val="0"/>
                      <w:color w:val="auto"/>
                      <w:sz w:val="21"/>
                      <w:szCs w:val="21"/>
                      <w:highlight w:val="none"/>
                    </w:rPr>
                    <w:t>钢板</w:t>
                  </w:r>
                </w:p>
              </w:tc>
              <w:tc>
                <w:tcPr>
                  <w:tcW w:w="3303" w:type="dxa"/>
                  <w:vMerge w:val="continue"/>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restart"/>
                  <w:vAlign w:val="center"/>
                </w:tcPr>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表面处理</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前处理药剂</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脱脂剂、磷化液、Zn系磷化</w:t>
                  </w:r>
                </w:p>
              </w:tc>
              <w:tc>
                <w:tcPr>
                  <w:tcW w:w="3303" w:type="dxa"/>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高压静电喷塑</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环氧型聚脂混合粉</w:t>
                  </w:r>
                </w:p>
              </w:tc>
              <w:tc>
                <w:tcPr>
                  <w:tcW w:w="3303" w:type="dxa"/>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Merge w:val="continue"/>
                  <w:vAlign w:val="center"/>
                </w:tcPr>
                <w:p>
                  <w:pPr>
                    <w:spacing w:line="360" w:lineRule="auto"/>
                    <w:jc w:val="center"/>
                    <w:rPr>
                      <w:rFonts w:hint="eastAsia" w:ascii="宋体" w:hAnsi="宋体" w:eastAsia="宋体" w:cs="宋体"/>
                      <w:b w:val="0"/>
                      <w:bCs w:val="0"/>
                      <w:color w:val="auto"/>
                      <w:sz w:val="21"/>
                      <w:szCs w:val="21"/>
                      <w:highlight w:val="none"/>
                    </w:rPr>
                  </w:pP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纯水洗</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≤10US电导率</w:t>
                  </w:r>
                </w:p>
              </w:tc>
              <w:tc>
                <w:tcPr>
                  <w:tcW w:w="3303" w:type="dxa"/>
                  <w:vAlign w:val="center"/>
                </w:tcPr>
                <w:p>
                  <w:pPr>
                    <w:spacing w:line="360" w:lineRule="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6" w:type="dxa"/>
                  <w:vAlign w:val="center"/>
                </w:tcPr>
                <w:p>
                  <w:pPr>
                    <w:spacing w:line="36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紧固件</w:t>
                  </w:r>
                </w:p>
              </w:tc>
              <w:tc>
                <w:tcPr>
                  <w:tcW w:w="1446"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标准件</w:t>
                  </w:r>
                </w:p>
              </w:tc>
              <w:tc>
                <w:tcPr>
                  <w:tcW w:w="2632" w:type="dxa"/>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M6、M8、M10</w:t>
                  </w:r>
                </w:p>
              </w:tc>
              <w:tc>
                <w:tcPr>
                  <w:tcW w:w="3303" w:type="dxa"/>
                  <w:vAlign w:val="center"/>
                </w:tcPr>
                <w:p>
                  <w:pPr>
                    <w:spacing w:line="360" w:lineRule="auto"/>
                    <w:rPr>
                      <w:rFonts w:hint="eastAsia" w:ascii="宋体" w:hAnsi="宋体" w:eastAsia="宋体" w:cs="宋体"/>
                      <w:b w:val="0"/>
                      <w:bCs w:val="0"/>
                      <w:color w:val="auto"/>
                      <w:sz w:val="21"/>
                      <w:szCs w:val="21"/>
                      <w:highlight w:val="none"/>
                    </w:rPr>
                  </w:pPr>
                </w:p>
              </w:tc>
            </w:tr>
          </w:tbl>
          <w:p>
            <w:pPr>
              <w:spacing w:line="360" w:lineRule="auto"/>
              <w:rPr>
                <w:rFonts w:hint="eastAsia" w:ascii="宋体" w:hAnsi="宋体" w:eastAsia="宋体" w:cs="宋体"/>
                <w:b w:val="0"/>
                <w:bCs w:val="0"/>
                <w:color w:val="auto"/>
                <w:sz w:val="21"/>
                <w:szCs w:val="21"/>
                <w:highlight w:val="none"/>
              </w:rPr>
            </w:pPr>
          </w:p>
        </w:tc>
      </w:tr>
    </w:tbl>
    <w:p>
      <w:pPr>
        <w:spacing w:line="360" w:lineRule="auto"/>
        <w:rPr>
          <w:sz w:val="21"/>
          <w:szCs w:val="21"/>
          <w:highlight w:val="none"/>
        </w:rPr>
      </w:pPr>
    </w:p>
    <w:p>
      <w:pPr>
        <w:shd w:val="clear" w:fill="FFFFFF"/>
        <w:spacing w:line="360" w:lineRule="auto"/>
        <w:jc w:val="both"/>
        <w:rPr>
          <w:sz w:val="21"/>
          <w:szCs w:val="21"/>
          <w:highlight w:val="none"/>
        </w:rPr>
      </w:pPr>
      <w:r>
        <w:rPr>
          <w:rFonts w:hint="eastAsia" w:ascii="宋体" w:hAnsi="宋体" w:eastAsia="宋体" w:cs="宋体"/>
          <w:b/>
          <w:color w:val="222222"/>
          <w:sz w:val="21"/>
          <w:szCs w:val="21"/>
          <w:highlight w:val="none"/>
          <w:lang w:eastAsia="zh-CN"/>
        </w:rPr>
        <w:t>三</w:t>
      </w:r>
      <w:r>
        <w:rPr>
          <w:rFonts w:ascii="宋体" w:hAnsi="宋体" w:eastAsia="宋体" w:cs="宋体"/>
          <w:b/>
          <w:color w:val="222222"/>
          <w:sz w:val="21"/>
          <w:szCs w:val="21"/>
          <w:highlight w:val="none"/>
        </w:rPr>
        <w:t>、违约责任与赔偿损失</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1.乙方提供的服务不符合本合同规定的，甲方有权拒收，并且乙方须向甲方方支付本合同总价5%的违约金。</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2.乙方未能按本合同规定的交货时间提供服务，从逾期之日起每日按本合同总价3‰的数额向甲方支付违约金；逾期半个月以上的，甲方有权终止合同，由此造成的甲方经济损失由乙方承担。</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3.甲方无正当理由拒收接受服务，到期拒付服务款项的，甲方向乙方偿付本合同总的5%的违约金。甲方人逾期付款，则每日按本合同总价的3‰向乙方偿付违约金。</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4.对于因甲方原因导致变更、中止或者终止政府采购合同的，甲方应当依照以下合同约定对</w:t>
      </w:r>
      <w:r>
        <w:rPr>
          <w:rFonts w:hint="eastAsia" w:ascii="宋体" w:hAnsi="宋体" w:eastAsia="宋体" w:cs="宋体"/>
          <w:color w:val="222222"/>
          <w:sz w:val="21"/>
          <w:szCs w:val="21"/>
          <w:highlight w:val="none"/>
          <w:lang w:eastAsia="zh-CN"/>
        </w:rPr>
        <w:t>乙方</w:t>
      </w:r>
      <w:r>
        <w:rPr>
          <w:rFonts w:ascii="宋体" w:hAnsi="宋体" w:eastAsia="宋体" w:cs="宋体"/>
          <w:color w:val="222222"/>
          <w:sz w:val="21"/>
          <w:szCs w:val="21"/>
          <w:highlight w:val="none"/>
        </w:rPr>
        <w:t>受到的损失予以赔偿或者补偿：</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xml:space="preserve">              </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5.其它违约责任按《中华人民共和国民法典(合同编)》处理。</w:t>
      </w:r>
    </w:p>
    <w:p>
      <w:pPr>
        <w:shd w:val="clear" w:fill="FFFFFF"/>
        <w:spacing w:line="360" w:lineRule="auto"/>
        <w:jc w:val="both"/>
        <w:rPr>
          <w:sz w:val="21"/>
          <w:szCs w:val="21"/>
          <w:highlight w:val="none"/>
        </w:rPr>
      </w:pPr>
      <w:r>
        <w:rPr>
          <w:rFonts w:hint="eastAsia" w:ascii="宋体" w:hAnsi="宋体" w:eastAsia="宋体" w:cs="宋体"/>
          <w:b/>
          <w:color w:val="222222"/>
          <w:sz w:val="21"/>
          <w:szCs w:val="21"/>
          <w:highlight w:val="none"/>
          <w:lang w:eastAsia="zh-CN"/>
        </w:rPr>
        <w:t>四</w:t>
      </w:r>
      <w:r>
        <w:rPr>
          <w:rFonts w:ascii="宋体" w:hAnsi="宋体" w:eastAsia="宋体" w:cs="宋体"/>
          <w:b/>
          <w:color w:val="222222"/>
          <w:sz w:val="21"/>
          <w:szCs w:val="21"/>
          <w:highlight w:val="none"/>
        </w:rPr>
        <w:t>、争议的解决</w:t>
      </w:r>
    </w:p>
    <w:p>
      <w:pPr>
        <w:shd w:val="clear" w:fill="FFFFFF"/>
        <w:spacing w:line="360" w:lineRule="auto"/>
        <w:ind w:firstLine="400"/>
        <w:jc w:val="both"/>
        <w:rPr>
          <w:sz w:val="21"/>
          <w:szCs w:val="21"/>
          <w:highlight w:val="none"/>
        </w:rPr>
      </w:pPr>
      <w:r>
        <w:rPr>
          <w:rFonts w:ascii="宋体" w:hAnsi="宋体" w:eastAsia="宋体" w:cs="宋体"/>
          <w:color w:val="222222"/>
          <w:sz w:val="21"/>
          <w:szCs w:val="21"/>
          <w:highlight w:val="none"/>
        </w:rPr>
        <w:t>合同执行过程中发生的任何争议，如双方不能通过友好协商解决，按相关法律法规处理。</w:t>
      </w:r>
      <w:r>
        <w:rPr>
          <w:rFonts w:ascii="helvetica" w:hAnsi="helvetica" w:eastAsia="helvetica" w:cs="helvetica"/>
          <w:color w:val="222222"/>
          <w:sz w:val="21"/>
          <w:szCs w:val="21"/>
          <w:highlight w:val="none"/>
        </w:rPr>
        <w:t xml:space="preserve"> </w:t>
      </w:r>
      <w:r>
        <w:rPr>
          <w:rFonts w:ascii="宋体" w:hAnsi="宋体" w:eastAsia="宋体" w:cs="宋体"/>
          <w:color w:val="222222"/>
          <w:sz w:val="21"/>
          <w:szCs w:val="21"/>
          <w:highlight w:val="none"/>
        </w:rPr>
        <w:t xml:space="preserve"> </w:t>
      </w:r>
      <w:r>
        <w:rPr>
          <w:rFonts w:ascii="helvetica" w:hAnsi="helvetica" w:eastAsia="helvetica" w:cs="helvetica"/>
          <w:color w:val="222222"/>
          <w:sz w:val="21"/>
          <w:szCs w:val="21"/>
          <w:highlight w:val="none"/>
        </w:rPr>
        <w:t xml:space="preserve">   </w:t>
      </w:r>
    </w:p>
    <w:p>
      <w:pPr>
        <w:shd w:val="clear" w:fill="FFFFFF"/>
        <w:spacing w:line="360" w:lineRule="auto"/>
        <w:jc w:val="both"/>
        <w:rPr>
          <w:sz w:val="21"/>
          <w:szCs w:val="21"/>
          <w:highlight w:val="none"/>
        </w:rPr>
      </w:pPr>
      <w:r>
        <w:rPr>
          <w:rFonts w:hint="eastAsia" w:ascii="宋体" w:hAnsi="宋体" w:eastAsia="宋体" w:cs="宋体"/>
          <w:b/>
          <w:color w:val="222222"/>
          <w:sz w:val="21"/>
          <w:szCs w:val="21"/>
          <w:highlight w:val="none"/>
          <w:lang w:eastAsia="zh-CN"/>
        </w:rPr>
        <w:t>五</w:t>
      </w:r>
      <w:r>
        <w:rPr>
          <w:rFonts w:ascii="宋体" w:hAnsi="宋体" w:eastAsia="宋体" w:cs="宋体"/>
          <w:b/>
          <w:color w:val="222222"/>
          <w:sz w:val="21"/>
          <w:szCs w:val="21"/>
          <w:highlight w:val="none"/>
        </w:rPr>
        <w:t>、不可抗力</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hd w:val="clear" w:fill="FFFFFF"/>
        <w:spacing w:line="360" w:lineRule="auto"/>
        <w:jc w:val="both"/>
        <w:rPr>
          <w:sz w:val="21"/>
          <w:szCs w:val="21"/>
          <w:highlight w:val="none"/>
        </w:rPr>
      </w:pPr>
      <w:r>
        <w:rPr>
          <w:rFonts w:hint="eastAsia" w:ascii="宋体" w:hAnsi="宋体" w:eastAsia="宋体" w:cs="宋体"/>
          <w:b/>
          <w:color w:val="222222"/>
          <w:sz w:val="21"/>
          <w:szCs w:val="21"/>
          <w:highlight w:val="none"/>
          <w:lang w:eastAsia="zh-CN"/>
        </w:rPr>
        <w:t>六</w:t>
      </w:r>
      <w:r>
        <w:rPr>
          <w:rFonts w:ascii="宋体" w:hAnsi="宋体" w:eastAsia="宋体" w:cs="宋体"/>
          <w:b/>
          <w:color w:val="222222"/>
          <w:sz w:val="21"/>
          <w:szCs w:val="21"/>
          <w:highlight w:val="none"/>
        </w:rPr>
        <w:t>、税费</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在中国境内、外发生的与本合同执行有关的一切税费均由乙方负担。</w:t>
      </w:r>
    </w:p>
    <w:p>
      <w:pPr>
        <w:shd w:val="clear" w:fill="FFFFFF"/>
        <w:spacing w:line="360" w:lineRule="auto"/>
        <w:jc w:val="both"/>
        <w:rPr>
          <w:sz w:val="21"/>
          <w:szCs w:val="21"/>
          <w:highlight w:val="none"/>
        </w:rPr>
      </w:pPr>
      <w:r>
        <w:rPr>
          <w:rFonts w:hint="eastAsia" w:ascii="宋体" w:hAnsi="宋体" w:eastAsia="宋体" w:cs="宋体"/>
          <w:b/>
          <w:color w:val="222222"/>
          <w:sz w:val="21"/>
          <w:szCs w:val="21"/>
          <w:highlight w:val="none"/>
          <w:lang w:eastAsia="zh-CN"/>
        </w:rPr>
        <w:t>七</w:t>
      </w:r>
      <w:r>
        <w:rPr>
          <w:rFonts w:ascii="宋体" w:hAnsi="宋体" w:eastAsia="宋体" w:cs="宋体"/>
          <w:b/>
          <w:color w:val="222222"/>
          <w:sz w:val="21"/>
          <w:szCs w:val="21"/>
          <w:highlight w:val="none"/>
        </w:rPr>
        <w:t>、其它</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1.本合同所有附件、招标文件、投标文件、中标通知书均为合同的有效组成部分，与本合同具有同等法律效力。</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2.在执行本合同的过程中，所有经双方签署确认的文件（包括会议纪要、补充协议、往来信函）即成为本合同的有效组成部分。</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3.如一方地址、电话、传真号码有变更，应在变更当日内书面通知对方，否则，应承担相应责任。</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4.除甲方事先书面同意外，乙方不得部分或全部转让其应履行的合同项下的义务。</w:t>
      </w:r>
    </w:p>
    <w:p>
      <w:pPr>
        <w:shd w:val="clear" w:fill="FFFFFF"/>
        <w:spacing w:line="360" w:lineRule="auto"/>
        <w:jc w:val="both"/>
        <w:rPr>
          <w:sz w:val="21"/>
          <w:szCs w:val="21"/>
          <w:highlight w:val="none"/>
        </w:rPr>
      </w:pPr>
      <w:r>
        <w:rPr>
          <w:rFonts w:hint="eastAsia" w:ascii="宋体" w:hAnsi="宋体" w:eastAsia="宋体" w:cs="宋体"/>
          <w:b/>
          <w:color w:val="222222"/>
          <w:sz w:val="21"/>
          <w:szCs w:val="21"/>
          <w:highlight w:val="none"/>
          <w:lang w:eastAsia="zh-CN"/>
        </w:rPr>
        <w:t>八</w:t>
      </w:r>
      <w:r>
        <w:rPr>
          <w:rFonts w:ascii="宋体" w:hAnsi="宋体" w:eastAsia="宋体" w:cs="宋体"/>
          <w:b/>
          <w:color w:val="222222"/>
          <w:sz w:val="21"/>
          <w:szCs w:val="21"/>
          <w:highlight w:val="none"/>
        </w:rPr>
        <w:t>、合同生效</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1.本合同在甲乙双方法人代表或其授权代表签字</w:t>
      </w:r>
      <w:r>
        <w:rPr>
          <w:rFonts w:hint="eastAsia" w:ascii="宋体" w:hAnsi="宋体" w:eastAsia="宋体" w:cs="宋体"/>
          <w:color w:val="222222"/>
          <w:sz w:val="21"/>
          <w:szCs w:val="21"/>
          <w:highlight w:val="none"/>
          <w:lang w:eastAsia="zh-CN"/>
        </w:rPr>
        <w:t>并</w:t>
      </w:r>
      <w:r>
        <w:rPr>
          <w:rFonts w:ascii="宋体" w:hAnsi="宋体" w:eastAsia="宋体" w:cs="宋体"/>
          <w:color w:val="222222"/>
          <w:sz w:val="21"/>
          <w:szCs w:val="21"/>
          <w:highlight w:val="none"/>
        </w:rPr>
        <w:t>盖章后生效。</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2.合同一式    份。</w:t>
      </w:r>
    </w:p>
    <w:p>
      <w:pPr>
        <w:shd w:val="clear" w:fill="FFFFFF"/>
        <w:spacing w:line="360" w:lineRule="auto"/>
        <w:jc w:val="both"/>
        <w:rPr>
          <w:sz w:val="21"/>
          <w:szCs w:val="21"/>
          <w:highlight w:val="none"/>
        </w:rPr>
      </w:pPr>
      <w:r>
        <w:rPr>
          <w:rFonts w:ascii="helvetica" w:hAnsi="helvetica" w:eastAsia="helvetica" w:cs="helvetica"/>
          <w:color w:val="222222"/>
          <w:sz w:val="21"/>
          <w:szCs w:val="21"/>
          <w:highlight w:val="none"/>
        </w:rPr>
        <w:t xml:space="preserve"> </w:t>
      </w:r>
    </w:p>
    <w:p>
      <w:pPr>
        <w:shd w:val="clear" w:fill="FFFFFF"/>
        <w:spacing w:line="360" w:lineRule="auto"/>
        <w:jc w:val="both"/>
        <w:rPr>
          <w:sz w:val="21"/>
          <w:szCs w:val="21"/>
          <w:highlight w:val="none"/>
        </w:rPr>
      </w:pPr>
      <w:r>
        <w:rPr>
          <w:rFonts w:ascii="宋体" w:hAnsi="宋体" w:eastAsia="宋体" w:cs="宋体"/>
          <w:b/>
          <w:color w:val="222222"/>
          <w:sz w:val="21"/>
          <w:szCs w:val="21"/>
          <w:highlight w:val="none"/>
        </w:rPr>
        <w:t xml:space="preserve">甲方（盖章）：               </w:t>
      </w:r>
      <w:r>
        <w:rPr>
          <w:rFonts w:hint="eastAsia" w:ascii="宋体" w:hAnsi="宋体" w:eastAsia="宋体" w:cs="宋体"/>
          <w:b/>
          <w:color w:val="222222"/>
          <w:sz w:val="21"/>
          <w:szCs w:val="21"/>
          <w:highlight w:val="none"/>
          <w:lang w:val="en-US" w:eastAsia="zh-CN"/>
        </w:rPr>
        <w:t xml:space="preserve">          </w:t>
      </w:r>
      <w:r>
        <w:rPr>
          <w:rFonts w:ascii="宋体" w:hAnsi="宋体" w:eastAsia="宋体" w:cs="宋体"/>
          <w:b/>
          <w:color w:val="222222"/>
          <w:sz w:val="21"/>
          <w:szCs w:val="21"/>
          <w:highlight w:val="none"/>
        </w:rPr>
        <w:t>乙方（盖章）：</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法人代表或其授权代表</w:t>
      </w:r>
      <w:r>
        <w:rPr>
          <w:rFonts w:ascii="宋体" w:hAnsi="宋体" w:eastAsia="宋体" w:cs="宋体"/>
          <w:b/>
          <w:color w:val="222222"/>
          <w:sz w:val="21"/>
          <w:szCs w:val="21"/>
          <w:highlight w:val="none"/>
        </w:rPr>
        <w:t xml:space="preserve">：                </w:t>
      </w:r>
      <w:r>
        <w:rPr>
          <w:rFonts w:ascii="宋体" w:hAnsi="宋体" w:eastAsia="宋体" w:cs="宋体"/>
          <w:color w:val="222222"/>
          <w:sz w:val="21"/>
          <w:szCs w:val="21"/>
          <w:highlight w:val="none"/>
        </w:rPr>
        <w:t>法人代表或其授权代表</w:t>
      </w:r>
      <w:r>
        <w:rPr>
          <w:rFonts w:ascii="宋体" w:hAnsi="宋体" w:eastAsia="宋体" w:cs="宋体"/>
          <w:b/>
          <w:color w:val="222222"/>
          <w:sz w:val="21"/>
          <w:szCs w:val="21"/>
          <w:highlight w:val="none"/>
        </w:rPr>
        <w:t>：</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签订地点：</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 xml:space="preserve">签订日期：　　　年　　月　　日 </w:t>
      </w:r>
      <w:r>
        <w:rPr>
          <w:rFonts w:hint="eastAsia" w:ascii="宋体" w:hAnsi="宋体" w:eastAsia="宋体" w:cs="宋体"/>
          <w:color w:val="222222"/>
          <w:sz w:val="21"/>
          <w:szCs w:val="21"/>
          <w:highlight w:val="none"/>
          <w:lang w:val="en-US" w:eastAsia="zh-CN"/>
        </w:rPr>
        <w:t xml:space="preserve">         </w:t>
      </w:r>
      <w:r>
        <w:rPr>
          <w:rFonts w:ascii="宋体" w:hAnsi="宋体" w:eastAsia="宋体" w:cs="宋体"/>
          <w:color w:val="222222"/>
          <w:sz w:val="21"/>
          <w:szCs w:val="21"/>
          <w:highlight w:val="none"/>
        </w:rPr>
        <w:t>签订日期：　　　年　　月　　日</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开户名称：</w:t>
      </w:r>
    </w:p>
    <w:p>
      <w:pPr>
        <w:shd w:val="clear" w:fill="FFFFFF"/>
        <w:spacing w:line="360" w:lineRule="auto"/>
        <w:jc w:val="both"/>
        <w:rPr>
          <w:sz w:val="21"/>
          <w:szCs w:val="21"/>
          <w:highlight w:val="none"/>
        </w:rPr>
      </w:pPr>
      <w:r>
        <w:rPr>
          <w:rFonts w:ascii="宋体" w:hAnsi="宋体" w:eastAsia="宋体" w:cs="宋体"/>
          <w:color w:val="222222"/>
          <w:sz w:val="21"/>
          <w:szCs w:val="21"/>
          <w:highlight w:val="none"/>
        </w:rPr>
        <w:t>银行帐号：</w:t>
      </w:r>
    </w:p>
    <w:p>
      <w:pPr>
        <w:rPr>
          <w:highlight w:val="none"/>
        </w:rPr>
      </w:pPr>
    </w:p>
    <w:p>
      <w:pPr>
        <w:jc w:val="both"/>
        <w:rPr>
          <w:color w:val="auto"/>
          <w:highlight w:val="none"/>
        </w:rPr>
      </w:pPr>
    </w:p>
    <w:p>
      <w:pPr>
        <w:pStyle w:val="3"/>
        <w:rPr>
          <w:color w:val="auto"/>
          <w:highlight w:val="none"/>
        </w:rPr>
      </w:pPr>
    </w:p>
    <w:p>
      <w:pPr>
        <w:rPr>
          <w:color w:val="auto"/>
          <w:highlight w:val="none"/>
        </w:rPr>
      </w:pPr>
    </w:p>
    <w:p>
      <w:pPr>
        <w:pStyle w:val="2"/>
        <w:rPr>
          <w:color w:val="auto"/>
          <w:highlight w:val="none"/>
        </w:rPr>
      </w:pPr>
    </w:p>
    <w:p>
      <w:pPr>
        <w:rPr>
          <w:color w:val="auto"/>
          <w:highlight w:val="none"/>
        </w:rPr>
      </w:pPr>
    </w:p>
    <w:p>
      <w:pPr>
        <w:rPr>
          <w:color w:val="auto"/>
          <w:highlight w:val="none"/>
        </w:rPr>
      </w:pPr>
    </w:p>
    <w:p>
      <w:pPr>
        <w:jc w:val="center"/>
        <w:rPr>
          <w:color w:val="auto"/>
          <w:highlight w:val="none"/>
        </w:rPr>
      </w:pPr>
      <w:r>
        <w:rPr>
          <w:b/>
          <w:color w:val="auto"/>
          <w:sz w:val="36"/>
          <w:highlight w:val="none"/>
        </w:rPr>
        <w:t>第六章 响应文件格式与要求</w:t>
      </w:r>
    </w:p>
    <w:p>
      <w:pPr>
        <w:ind w:firstLine="480"/>
        <w:rPr>
          <w:color w:val="auto"/>
          <w:highlight w:val="none"/>
        </w:rPr>
      </w:pPr>
      <w:r>
        <w:rPr>
          <w:color w:val="auto"/>
          <w:highlight w:val="none"/>
        </w:rPr>
        <w:t>供应商应提交证明其有资格参加磋商和成交后有能力履行合同的相关文件，并作为其响应文件的一部分，所有文件必须真实可靠、不得伪造，否则将按相关规定予以处罚。</w:t>
      </w:r>
    </w:p>
    <w:p>
      <w:pPr>
        <w:ind w:firstLine="480"/>
        <w:rPr>
          <w:color w:val="auto"/>
          <w:highlight w:val="none"/>
        </w:rPr>
      </w:pPr>
      <w:r>
        <w:rPr>
          <w:color w:val="auto"/>
          <w:highlight w:val="none"/>
        </w:rPr>
        <w:t>1.法人或者其他组织的营业执照等证明文件，自然人的身份证明：</w:t>
      </w:r>
    </w:p>
    <w:p>
      <w:pPr>
        <w:ind w:firstLine="480"/>
        <w:rPr>
          <w:color w:val="auto"/>
          <w:highlight w:val="none"/>
        </w:rPr>
      </w:pPr>
      <w:r>
        <w:rPr>
          <w:color w:val="auto"/>
          <w:highlight w:val="none"/>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ind w:firstLine="480"/>
        <w:rPr>
          <w:color w:val="auto"/>
          <w:highlight w:val="none"/>
        </w:rPr>
      </w:pPr>
      <w:r>
        <w:rPr>
          <w:color w:val="auto"/>
          <w:highlight w:val="none"/>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w:t>
      </w:r>
      <w:r>
        <w:rPr>
          <w:rFonts w:hint="eastAsia"/>
          <w:color w:val="auto"/>
          <w:highlight w:val="none"/>
          <w:lang w:eastAsia="zh-CN"/>
        </w:rPr>
        <w:t>采购活动</w:t>
      </w:r>
      <w:r>
        <w:rPr>
          <w:color w:val="auto"/>
          <w:highlight w:val="none"/>
        </w:rPr>
        <w:t>”。</w:t>
      </w:r>
    </w:p>
    <w:p>
      <w:pPr>
        <w:ind w:firstLine="480"/>
        <w:rPr>
          <w:color w:val="auto"/>
          <w:highlight w:val="none"/>
        </w:rPr>
      </w:pPr>
      <w:r>
        <w:rPr>
          <w:rFonts w:hint="eastAsia"/>
          <w:color w:val="auto"/>
          <w:highlight w:val="none"/>
          <w:lang w:val="en-US" w:eastAsia="zh-CN"/>
        </w:rPr>
        <w:t>2</w:t>
      </w:r>
      <w:r>
        <w:rPr>
          <w:color w:val="auto"/>
          <w:highlight w:val="none"/>
        </w:rPr>
        <w:t>.信用记录查询</w:t>
      </w:r>
    </w:p>
    <w:p>
      <w:pPr>
        <w:ind w:firstLine="480"/>
        <w:rPr>
          <w:color w:val="auto"/>
          <w:highlight w:val="none"/>
        </w:rPr>
      </w:pPr>
      <w:r>
        <w:rPr>
          <w:color w:val="auto"/>
          <w:highlight w:val="none"/>
        </w:rPr>
        <w:t>（1）查询渠道：通过“信用中国”网站(www.creditchina.gov.cn)和“中国政府采购网”（www.ccgp.gov.cn）进行查询；</w:t>
      </w:r>
    </w:p>
    <w:p>
      <w:pPr>
        <w:ind w:firstLine="480"/>
        <w:rPr>
          <w:color w:val="auto"/>
          <w:highlight w:val="none"/>
        </w:rPr>
      </w:pPr>
      <w:r>
        <w:rPr>
          <w:color w:val="auto"/>
          <w:highlight w:val="none"/>
        </w:rPr>
        <w:t>（2）查询截止时点：提交响应文件截止日当天；</w:t>
      </w:r>
    </w:p>
    <w:p>
      <w:pPr>
        <w:ind w:firstLine="480"/>
        <w:rPr>
          <w:color w:val="auto"/>
          <w:highlight w:val="none"/>
        </w:rPr>
      </w:pPr>
      <w:r>
        <w:rPr>
          <w:color w:val="auto"/>
          <w:highlight w:val="none"/>
        </w:rPr>
        <w:t>（3）查询记录：对列入失信被执行人、重大税收违法案件当事人名单、政府采购严重违法失信行为记录名单、信用报告进行查询；</w:t>
      </w:r>
    </w:p>
    <w:p>
      <w:pPr>
        <w:ind w:firstLine="480"/>
        <w:rPr>
          <w:color w:val="auto"/>
          <w:highlight w:val="none"/>
        </w:rPr>
      </w:pPr>
      <w:r>
        <w:rPr>
          <w:color w:val="auto"/>
          <w:highlight w:val="none"/>
        </w:rPr>
        <w:t>采购人或采购代理机构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ind w:firstLine="480"/>
        <w:rPr>
          <w:color w:val="auto"/>
          <w:highlight w:val="none"/>
        </w:rPr>
      </w:pPr>
      <w:r>
        <w:rPr>
          <w:rFonts w:hint="eastAsia"/>
          <w:color w:val="auto"/>
          <w:highlight w:val="none"/>
          <w:lang w:val="en-US" w:eastAsia="zh-CN"/>
        </w:rPr>
        <w:t>3</w:t>
      </w:r>
      <w:r>
        <w:rPr>
          <w:color w:val="auto"/>
          <w:highlight w:val="none"/>
        </w:rPr>
        <w:t>. 按照磋商文件要求，供应商应当提交的资格、资信证明文件。</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color w:val="auto"/>
          <w:highlight w:val="none"/>
        </w:rPr>
      </w:pPr>
      <w:r>
        <w:rPr>
          <w:b/>
          <w:color w:val="auto"/>
          <w:sz w:val="48"/>
          <w:highlight w:val="none"/>
        </w:rPr>
        <w:t>响应文件封面</w:t>
      </w: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color w:val="auto"/>
          <w:highlight w:val="none"/>
        </w:rPr>
      </w:pPr>
      <w:r>
        <w:rPr>
          <w:b/>
          <w:color w:val="auto"/>
          <w:sz w:val="48"/>
          <w:highlight w:val="none"/>
        </w:rPr>
        <w:t>（项目名称）</w:t>
      </w:r>
    </w:p>
    <w:p>
      <w:pPr>
        <w:jc w:val="center"/>
        <w:rPr>
          <w:b/>
          <w:color w:val="auto"/>
          <w:sz w:val="48"/>
          <w:highlight w:val="none"/>
        </w:rPr>
      </w:pPr>
      <w:r>
        <w:rPr>
          <w:b/>
          <w:color w:val="auto"/>
          <w:sz w:val="48"/>
          <w:highlight w:val="none"/>
        </w:rPr>
        <w:t>响应文件封面</w:t>
      </w:r>
    </w:p>
    <w:p>
      <w:pPr>
        <w:jc w:val="center"/>
        <w:rPr>
          <w:b/>
          <w:color w:val="auto"/>
          <w:sz w:val="48"/>
          <w:highlight w:val="none"/>
        </w:rPr>
      </w:pPr>
    </w:p>
    <w:p>
      <w:pPr>
        <w:jc w:val="center"/>
        <w:rPr>
          <w:b/>
          <w:color w:val="auto"/>
          <w:sz w:val="48"/>
          <w:highlight w:val="none"/>
        </w:rPr>
      </w:pPr>
    </w:p>
    <w:p>
      <w:pPr>
        <w:jc w:val="center"/>
        <w:rPr>
          <w:b/>
          <w:color w:val="auto"/>
          <w:sz w:val="48"/>
          <w:highlight w:val="none"/>
        </w:rPr>
      </w:pPr>
    </w:p>
    <w:p>
      <w:pPr>
        <w:jc w:val="center"/>
        <w:rPr>
          <w:b/>
          <w:color w:val="auto"/>
          <w:sz w:val="24"/>
          <w:highlight w:val="none"/>
        </w:rPr>
      </w:pPr>
      <w:r>
        <w:rPr>
          <w:b/>
          <w:color w:val="auto"/>
          <w:sz w:val="24"/>
          <w:highlight w:val="none"/>
        </w:rPr>
        <w:t>（正本/副本）</w:t>
      </w:r>
    </w:p>
    <w:p>
      <w:pPr>
        <w:jc w:val="center"/>
        <w:rPr>
          <w:b/>
          <w:color w:val="auto"/>
          <w:sz w:val="24"/>
          <w:highlight w:val="none"/>
        </w:rPr>
      </w:pPr>
    </w:p>
    <w:p>
      <w:pPr>
        <w:jc w:val="center"/>
        <w:rPr>
          <w:b/>
          <w:color w:val="auto"/>
          <w:sz w:val="24"/>
          <w:highlight w:val="none"/>
        </w:rPr>
      </w:pPr>
    </w:p>
    <w:p>
      <w:pPr>
        <w:rPr>
          <w:color w:val="auto"/>
          <w:highlight w:val="none"/>
        </w:rPr>
      </w:pPr>
    </w:p>
    <w:p>
      <w:pPr>
        <w:jc w:val="center"/>
        <w:rPr>
          <w:rFonts w:hint="eastAsia" w:eastAsiaTheme="minorEastAsia"/>
          <w:color w:val="auto"/>
          <w:highlight w:val="none"/>
          <w:lang w:eastAsia="zh-CN"/>
        </w:rPr>
      </w:pPr>
      <w:r>
        <w:rPr>
          <w:b/>
          <w:color w:val="auto"/>
          <w:sz w:val="24"/>
          <w:highlight w:val="none"/>
        </w:rPr>
        <w:t>采购项目编号：</w:t>
      </w:r>
      <w:r>
        <w:rPr>
          <w:rFonts w:hint="eastAsia"/>
          <w:b/>
          <w:color w:val="auto"/>
          <w:sz w:val="24"/>
          <w:highlight w:val="none"/>
          <w:lang w:eastAsia="zh-CN"/>
        </w:rPr>
        <w:t>YFGYZB2023-0030</w:t>
      </w:r>
    </w:p>
    <w:p>
      <w:pPr>
        <w:jc w:val="center"/>
        <w:rPr>
          <w:color w:val="auto"/>
          <w:highlight w:val="none"/>
        </w:rPr>
      </w:pPr>
      <w:r>
        <w:rPr>
          <w:b/>
          <w:color w:val="auto"/>
          <w:sz w:val="24"/>
          <w:highlight w:val="none"/>
        </w:rPr>
        <w:t>所响应采购包：第 包</w:t>
      </w: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color w:val="auto"/>
          <w:highlight w:val="none"/>
        </w:rPr>
      </w:pPr>
      <w:r>
        <w:rPr>
          <w:b/>
          <w:color w:val="auto"/>
          <w:sz w:val="24"/>
          <w:highlight w:val="none"/>
        </w:rPr>
        <w:t>（供应商名称）</w:t>
      </w:r>
    </w:p>
    <w:p>
      <w:pPr>
        <w:jc w:val="center"/>
        <w:rPr>
          <w:color w:val="auto"/>
          <w:highlight w:val="none"/>
        </w:rPr>
      </w:pPr>
      <w:r>
        <w:rPr>
          <w:b/>
          <w:color w:val="auto"/>
          <w:sz w:val="24"/>
          <w:highlight w:val="none"/>
        </w:rPr>
        <w:t>年 月 日</w:t>
      </w:r>
    </w:p>
    <w:p>
      <w:pPr>
        <w:ind w:firstLine="480"/>
        <w:rPr>
          <w:color w:val="auto"/>
          <w:highlight w:val="none"/>
        </w:rPr>
      </w:pPr>
    </w:p>
    <w:p>
      <w:pPr>
        <w:rPr>
          <w:color w:val="auto"/>
          <w:highlight w:val="none"/>
        </w:rPr>
      </w:pPr>
      <w:r>
        <w:rPr>
          <w:color w:val="auto"/>
          <w:highlight w:val="none"/>
        </w:rPr>
        <w:t xml:space="preserve"> </w:t>
      </w:r>
    </w:p>
    <w:p>
      <w:pPr>
        <w:rPr>
          <w:b/>
          <w:color w:val="auto"/>
          <w:sz w:val="28"/>
          <w:highlight w:val="none"/>
        </w:rPr>
      </w:pPr>
    </w:p>
    <w:p>
      <w:pPr>
        <w:pStyle w:val="2"/>
        <w:rPr>
          <w:b/>
          <w:color w:val="auto"/>
          <w:sz w:val="28"/>
          <w:highlight w:val="none"/>
        </w:rPr>
      </w:pPr>
    </w:p>
    <w:p>
      <w:pPr>
        <w:pStyle w:val="2"/>
        <w:rPr>
          <w:b/>
          <w:color w:val="auto"/>
          <w:sz w:val="28"/>
          <w:highlight w:val="none"/>
        </w:rPr>
      </w:pPr>
    </w:p>
    <w:p>
      <w:pPr>
        <w:pStyle w:val="2"/>
        <w:rPr>
          <w:b/>
          <w:color w:val="auto"/>
          <w:sz w:val="28"/>
          <w:highlight w:val="none"/>
        </w:rPr>
      </w:pPr>
    </w:p>
    <w:p>
      <w:pPr>
        <w:numPr>
          <w:ilvl w:val="0"/>
          <w:numId w:val="0"/>
        </w:numPr>
        <w:rPr>
          <w:color w:val="auto"/>
          <w:highlight w:val="none"/>
        </w:rPr>
      </w:pPr>
    </w:p>
    <w:p>
      <w:pPr>
        <w:numPr>
          <w:ilvl w:val="0"/>
          <w:numId w:val="0"/>
        </w:numPr>
        <w:rPr>
          <w:color w:val="auto"/>
          <w:highlight w:val="none"/>
        </w:rPr>
      </w:pPr>
      <w:r>
        <w:rPr>
          <w:b/>
          <w:color w:val="auto"/>
          <w:sz w:val="28"/>
          <w:highlight w:val="none"/>
        </w:rPr>
        <w:t>格式一：</w:t>
      </w:r>
    </w:p>
    <w:p>
      <w:pPr>
        <w:jc w:val="center"/>
        <w:rPr>
          <w:color w:val="auto"/>
          <w:highlight w:val="none"/>
        </w:rPr>
      </w:pPr>
      <w:r>
        <w:rPr>
          <w:b/>
          <w:color w:val="auto"/>
          <w:sz w:val="24"/>
          <w:highlight w:val="none"/>
        </w:rPr>
        <w:t>响 应 承 诺 函</w:t>
      </w:r>
    </w:p>
    <w:p>
      <w:pPr>
        <w:ind w:firstLine="480"/>
        <w:rPr>
          <w:color w:val="auto"/>
          <w:highlight w:val="none"/>
        </w:rPr>
      </w:pPr>
      <w:r>
        <w:rPr>
          <w:color w:val="auto"/>
          <w:highlight w:val="none"/>
        </w:rPr>
        <w:t>致：云浮市国御招标代理有限公司</w:t>
      </w:r>
    </w:p>
    <w:p>
      <w:pPr>
        <w:ind w:firstLine="480"/>
        <w:rPr>
          <w:color w:val="auto"/>
          <w:highlight w:val="none"/>
          <w:u w:val="none"/>
        </w:rPr>
      </w:pPr>
      <w:r>
        <w:rPr>
          <w:color w:val="auto"/>
          <w:highlight w:val="none"/>
          <w:u w:val="none"/>
        </w:rPr>
        <w:t>你方组织的“</w:t>
      </w:r>
      <w:r>
        <w:rPr>
          <w:rFonts w:hint="eastAsia"/>
          <w:color w:val="auto"/>
          <w:highlight w:val="none"/>
          <w:u w:val="none"/>
          <w:lang w:eastAsia="zh-CN"/>
        </w:rPr>
        <w:t>罗定市人民法院档案室密集架采购项目</w:t>
      </w:r>
      <w:r>
        <w:rPr>
          <w:color w:val="auto"/>
          <w:highlight w:val="none"/>
          <w:u w:val="none"/>
        </w:rPr>
        <w:t>”项目的竞争性磋商[采购项目编号为：</w:t>
      </w:r>
      <w:r>
        <w:rPr>
          <w:rFonts w:hint="eastAsia"/>
          <w:color w:val="auto"/>
          <w:highlight w:val="none"/>
          <w:u w:val="none"/>
          <w:lang w:eastAsia="zh-CN"/>
        </w:rPr>
        <w:t>YFGYZB2023-0030</w:t>
      </w:r>
      <w:r>
        <w:rPr>
          <w:color w:val="auto"/>
          <w:highlight w:val="none"/>
          <w:u w:val="none"/>
        </w:rPr>
        <w:t>]，我方愿参与响应。</w:t>
      </w:r>
    </w:p>
    <w:p>
      <w:pPr>
        <w:ind w:firstLine="480"/>
        <w:rPr>
          <w:color w:val="auto"/>
          <w:highlight w:val="none"/>
          <w:u w:val="none"/>
        </w:rPr>
      </w:pPr>
      <w:r>
        <w:rPr>
          <w:color w:val="auto"/>
          <w:highlight w:val="none"/>
          <w:u w:val="none"/>
        </w:rPr>
        <w:t>我方确认收到贵方提供的“</w:t>
      </w:r>
      <w:r>
        <w:rPr>
          <w:rFonts w:hint="eastAsia"/>
          <w:color w:val="auto"/>
          <w:highlight w:val="none"/>
          <w:u w:val="none"/>
          <w:lang w:eastAsia="zh-CN"/>
        </w:rPr>
        <w:t>罗定市人民法院档案室密集架采购项目</w:t>
      </w:r>
      <w:r>
        <w:rPr>
          <w:color w:val="auto"/>
          <w:highlight w:val="none"/>
          <w:u w:val="none"/>
        </w:rPr>
        <w:t>”项目的磋商文件的全部内容。</w:t>
      </w:r>
    </w:p>
    <w:p>
      <w:pPr>
        <w:ind w:firstLine="480"/>
        <w:rPr>
          <w:color w:val="auto"/>
          <w:highlight w:val="none"/>
        </w:rPr>
      </w:pPr>
      <w:r>
        <w:rPr>
          <w:color w:val="auto"/>
          <w:highlight w:val="none"/>
          <w:u w:val="none"/>
        </w:rPr>
        <w:t>我方在参与响应前已详细研究了磋商文件的所有</w:t>
      </w:r>
      <w:r>
        <w:rPr>
          <w:color w:val="auto"/>
          <w:highlight w:val="none"/>
        </w:rPr>
        <w:t>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firstLine="480"/>
        <w:rPr>
          <w:color w:val="auto"/>
          <w:highlight w:val="none"/>
        </w:rPr>
      </w:pPr>
      <w:r>
        <w:rPr>
          <w:color w:val="auto"/>
          <w:highlight w:val="none"/>
          <w:u w:val="single"/>
        </w:rPr>
        <w:t>(</w:t>
      </w:r>
      <w:r>
        <w:rPr>
          <w:b/>
          <w:bCs/>
          <w:color w:val="auto"/>
          <w:highlight w:val="none"/>
          <w:u w:val="single"/>
        </w:rPr>
        <w:t>供应商名称</w:t>
      </w:r>
      <w:r>
        <w:rPr>
          <w:color w:val="auto"/>
          <w:highlight w:val="none"/>
          <w:u w:val="single"/>
        </w:rPr>
        <w:t>)</w:t>
      </w:r>
      <w:r>
        <w:rPr>
          <w:color w:val="auto"/>
          <w:highlight w:val="none"/>
        </w:rPr>
        <w:t>作为供应商正式授权</w:t>
      </w:r>
      <w:r>
        <w:rPr>
          <w:color w:val="auto"/>
          <w:highlight w:val="none"/>
          <w:u w:val="single"/>
        </w:rPr>
        <w:t>(</w:t>
      </w:r>
      <w:r>
        <w:rPr>
          <w:b/>
          <w:bCs/>
          <w:color w:val="auto"/>
          <w:highlight w:val="none"/>
          <w:u w:val="single"/>
        </w:rPr>
        <w:t>授权代表全名,职务</w:t>
      </w:r>
      <w:r>
        <w:rPr>
          <w:color w:val="auto"/>
          <w:highlight w:val="none"/>
          <w:u w:val="single"/>
        </w:rPr>
        <w:t>)</w:t>
      </w:r>
      <w:r>
        <w:rPr>
          <w:color w:val="auto"/>
          <w:highlight w:val="none"/>
        </w:rPr>
        <w:t>代表我方全权处理有关本响应的一切事宜。</w:t>
      </w:r>
    </w:p>
    <w:p>
      <w:pPr>
        <w:ind w:firstLine="480"/>
        <w:rPr>
          <w:color w:val="auto"/>
          <w:highlight w:val="none"/>
        </w:rPr>
      </w:pPr>
      <w:r>
        <w:rPr>
          <w:color w:val="auto"/>
          <w:highlight w:val="none"/>
        </w:rPr>
        <w:t>我方已完全明白磋商文件的所有条款要求，并申明如下：</w:t>
      </w:r>
    </w:p>
    <w:p>
      <w:pPr>
        <w:ind w:firstLine="480"/>
        <w:rPr>
          <w:color w:val="auto"/>
          <w:highlight w:val="none"/>
        </w:rPr>
      </w:pPr>
      <w:r>
        <w:rPr>
          <w:color w:val="auto"/>
          <w:highlight w:val="none"/>
        </w:rPr>
        <w:t>（一）按磋商文件提供的全部货物（工程、服务）与相关服务的磋商总价详见《首轮报价表》。</w:t>
      </w:r>
    </w:p>
    <w:p>
      <w:pPr>
        <w:ind w:firstLine="480"/>
        <w:rPr>
          <w:color w:val="auto"/>
          <w:highlight w:val="none"/>
        </w:rPr>
      </w:pPr>
      <w:r>
        <w:rPr>
          <w:color w:val="auto"/>
          <w:highlight w:val="none"/>
        </w:rPr>
        <w:t>（二）本响应文件的有效期为从提交投标（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80"/>
        <w:rPr>
          <w:color w:val="auto"/>
          <w:highlight w:val="none"/>
        </w:rPr>
      </w:pPr>
      <w:r>
        <w:rPr>
          <w:color w:val="auto"/>
          <w:highlight w:val="none"/>
        </w:rPr>
        <w:t>（三）我方明白并同意，在规定的开启日之后，响应有效期之内撤回响应或成交后不按规定与采购人签订合同或不提交履约保证金, 则贵方将不予退还响应保证金。</w:t>
      </w:r>
    </w:p>
    <w:p>
      <w:pPr>
        <w:ind w:firstLine="480"/>
        <w:rPr>
          <w:color w:val="auto"/>
          <w:highlight w:val="none"/>
        </w:rPr>
      </w:pPr>
      <w:r>
        <w:rPr>
          <w:color w:val="auto"/>
          <w:highlight w:val="none"/>
        </w:rPr>
        <w:t>（四）我方愿意向贵方提供任何与本项报价有关的数据、情况和技术资料。若贵方需要，我方愿意提供我方作出的一切承诺的证明材料。</w:t>
      </w:r>
    </w:p>
    <w:p>
      <w:pPr>
        <w:ind w:firstLine="480"/>
        <w:rPr>
          <w:color w:val="auto"/>
          <w:highlight w:val="none"/>
        </w:rPr>
      </w:pPr>
      <w:r>
        <w:rPr>
          <w:color w:val="auto"/>
          <w:highlight w:val="none"/>
        </w:rPr>
        <w:t>（五）我方理解贵方不一定接受最低磋商价或任何贵方可能收到的响应。</w:t>
      </w:r>
    </w:p>
    <w:p>
      <w:pPr>
        <w:ind w:firstLine="480"/>
        <w:rPr>
          <w:color w:val="auto"/>
          <w:highlight w:val="none"/>
        </w:rPr>
      </w:pPr>
      <w:r>
        <w:rPr>
          <w:color w:val="auto"/>
          <w:highlight w:val="none"/>
        </w:rPr>
        <w:t>（六）我方如果成交，将保证履行磋商文件及其澄清、修改文件（如果有）中的全部责任和义务，按质、按量、按期完成《采购需求》及《合同书》中的全部任务。</w:t>
      </w:r>
    </w:p>
    <w:p>
      <w:pPr>
        <w:ind w:firstLine="480"/>
        <w:rPr>
          <w:color w:val="auto"/>
          <w:highlight w:val="none"/>
        </w:rPr>
      </w:pPr>
      <w:r>
        <w:rPr>
          <w:color w:val="auto"/>
          <w:highlight w:val="none"/>
        </w:rPr>
        <w:t>（七）我方作为法律、财务和运作上独立于采购人、采购代理机构的供应商，在此保证所提交的所有文件和全部说明是真实的和正确的。</w:t>
      </w:r>
    </w:p>
    <w:p>
      <w:pPr>
        <w:ind w:firstLine="480"/>
        <w:rPr>
          <w:color w:val="auto"/>
          <w:highlight w:val="none"/>
        </w:rPr>
      </w:pPr>
      <w:r>
        <w:rPr>
          <w:color w:val="auto"/>
          <w:highlight w:val="none"/>
        </w:rPr>
        <w:t>（八）我方磋商报价已包含应向知识产权所有权人支付的所有相关税费，并保证采购人在中国使用我方提供的货物时，如有第三方提出侵犯其知识产权主张的，责任由我方承担。</w:t>
      </w:r>
    </w:p>
    <w:p>
      <w:pPr>
        <w:ind w:firstLine="480"/>
        <w:rPr>
          <w:color w:val="auto"/>
          <w:highlight w:val="none"/>
        </w:rPr>
      </w:pPr>
      <w:r>
        <w:rPr>
          <w:color w:val="auto"/>
          <w:highlight w:val="none"/>
        </w:rPr>
        <w:t>（九）我方接受采购人委托向贵方支付代理服务费，项目总报价已包含代理服务费，如果被确定为成交供应商，承诺向贵方足额支付。</w:t>
      </w:r>
    </w:p>
    <w:p>
      <w:pPr>
        <w:ind w:firstLine="480"/>
        <w:rPr>
          <w:color w:val="auto"/>
          <w:highlight w:val="none"/>
        </w:rPr>
      </w:pPr>
      <w:r>
        <w:rPr>
          <w:color w:val="auto"/>
          <w:highlight w:val="none"/>
        </w:rPr>
        <w:t>（十）我方与其他供应商不存在单位负责人为同一人或者存在直接控股、管理关系。</w:t>
      </w:r>
    </w:p>
    <w:p>
      <w:pPr>
        <w:ind w:firstLine="480"/>
        <w:rPr>
          <w:color w:val="auto"/>
          <w:highlight w:val="none"/>
        </w:rPr>
      </w:pPr>
      <w:r>
        <w:rPr>
          <w:color w:val="auto"/>
          <w:highlight w:val="none"/>
        </w:rPr>
        <w:t>（十一）我方承诺未为本项目提供整体设计、规范编制或者项目管理、监理、检测等服务。</w:t>
      </w:r>
    </w:p>
    <w:p>
      <w:pPr>
        <w:ind w:firstLine="480"/>
        <w:rPr>
          <w:color w:val="auto"/>
          <w:highlight w:val="none"/>
        </w:rPr>
      </w:pPr>
      <w:r>
        <w:rPr>
          <w:color w:val="auto"/>
          <w:highlight w:val="none"/>
        </w:rPr>
        <w:t>（十二）我方未被列入法院失信被执行人名单中。</w:t>
      </w:r>
    </w:p>
    <w:p>
      <w:pPr>
        <w:ind w:firstLine="480"/>
        <w:rPr>
          <w:color w:val="auto"/>
          <w:highlight w:val="none"/>
        </w:rPr>
      </w:pPr>
      <w:r>
        <w:rPr>
          <w:color w:val="auto"/>
          <w:highlight w:val="none"/>
        </w:rPr>
        <w:t>（十三）我方具备《中华人民共和国政府采购法》第二十二条规定的条件，承诺如下：</w:t>
      </w:r>
    </w:p>
    <w:p>
      <w:pPr>
        <w:ind w:firstLine="480"/>
        <w:rPr>
          <w:color w:val="auto"/>
          <w:highlight w:val="none"/>
        </w:rPr>
      </w:pPr>
      <w:r>
        <w:rPr>
          <w:color w:val="auto"/>
          <w:highlight w:val="none"/>
        </w:rPr>
        <w:t>（1）我方参加本项目</w:t>
      </w:r>
      <w:r>
        <w:rPr>
          <w:rFonts w:hint="eastAsia"/>
          <w:color w:val="auto"/>
          <w:highlight w:val="none"/>
          <w:lang w:eastAsia="zh-CN"/>
        </w:rPr>
        <w:t>采购活动</w:t>
      </w:r>
      <w:r>
        <w:rPr>
          <w:color w:val="auto"/>
          <w:highlight w:val="none"/>
        </w:rPr>
        <w:t>前3年内在经营活动中没有以下违法记录，或因违法经营被禁止参加</w:t>
      </w:r>
      <w:r>
        <w:rPr>
          <w:rFonts w:hint="eastAsia"/>
          <w:color w:val="auto"/>
          <w:highlight w:val="none"/>
          <w:lang w:eastAsia="zh-CN"/>
        </w:rPr>
        <w:t>采购活动</w:t>
      </w:r>
      <w:r>
        <w:rPr>
          <w:color w:val="auto"/>
          <w:highlight w:val="none"/>
        </w:rPr>
        <w:t>的期限已届满：因违法经营受到刑事处罚或者责令停产停业、吊销许可证或者执照、较大数额罚款等行政处罚。</w:t>
      </w:r>
    </w:p>
    <w:p>
      <w:pPr>
        <w:ind w:firstLine="480"/>
        <w:rPr>
          <w:color w:val="auto"/>
          <w:highlight w:val="none"/>
        </w:rPr>
      </w:pPr>
      <w:r>
        <w:rPr>
          <w:color w:val="auto"/>
          <w:highlight w:val="none"/>
        </w:rPr>
        <w:t>（2）我方符合法律、行政法规规定的其他条件。</w:t>
      </w:r>
    </w:p>
    <w:p>
      <w:pPr>
        <w:ind w:firstLine="480"/>
        <w:rPr>
          <w:color w:val="auto"/>
          <w:highlight w:val="none"/>
        </w:rPr>
      </w:pPr>
      <w:r>
        <w:rPr>
          <w:color w:val="auto"/>
          <w:highlight w:val="none"/>
        </w:rPr>
        <w:t>以上内容如有虚假或与事实不符的，磋商小组可将我方做无效响应处理，我方愿意承担相应的法律责任。</w:t>
      </w:r>
    </w:p>
    <w:p>
      <w:pPr>
        <w:ind w:firstLine="480"/>
        <w:rPr>
          <w:color w:val="auto"/>
          <w:highlight w:val="none"/>
        </w:rPr>
      </w:pPr>
      <w:r>
        <w:rPr>
          <w:color w:val="auto"/>
          <w:highlight w:val="none"/>
        </w:rPr>
        <w:t>（十四）我方对在本函及响应文件中所作的所有承诺承担法律责任。</w:t>
      </w:r>
    </w:p>
    <w:p>
      <w:pPr>
        <w:ind w:firstLine="480"/>
        <w:rPr>
          <w:color w:val="auto"/>
          <w:highlight w:val="none"/>
        </w:rPr>
      </w:pPr>
      <w:r>
        <w:rPr>
          <w:color w:val="auto"/>
          <w:highlight w:val="none"/>
        </w:rPr>
        <w:t>（十五）所有与本磋商有关的函件请发往下列地址：</w:t>
      </w:r>
    </w:p>
    <w:p>
      <w:pPr>
        <w:ind w:firstLine="480"/>
        <w:rPr>
          <w:color w:val="auto"/>
          <w:highlight w:val="none"/>
        </w:rPr>
      </w:pPr>
      <w:r>
        <w:rPr>
          <w:color w:val="auto"/>
          <w:highlight w:val="none"/>
        </w:rPr>
        <w:t>地 址：__________________，邮政编码：__________________</w:t>
      </w:r>
    </w:p>
    <w:p>
      <w:pPr>
        <w:ind w:firstLine="480"/>
        <w:rPr>
          <w:color w:val="auto"/>
          <w:highlight w:val="none"/>
        </w:rPr>
      </w:pPr>
      <w:r>
        <w:rPr>
          <w:color w:val="auto"/>
          <w:highlight w:val="none"/>
        </w:rPr>
        <w:t>电 话：__________________</w:t>
      </w:r>
    </w:p>
    <w:p>
      <w:pPr>
        <w:ind w:firstLine="480"/>
        <w:rPr>
          <w:color w:val="auto"/>
          <w:highlight w:val="none"/>
        </w:rPr>
      </w:pPr>
      <w:r>
        <w:rPr>
          <w:color w:val="auto"/>
          <w:highlight w:val="none"/>
        </w:rPr>
        <w:t>传 真：__________________，电子邮箱：__________________</w:t>
      </w:r>
    </w:p>
    <w:p>
      <w:pPr>
        <w:ind w:firstLine="480"/>
        <w:rPr>
          <w:color w:val="auto"/>
          <w:highlight w:val="none"/>
        </w:rPr>
      </w:pPr>
      <w:r>
        <w:rPr>
          <w:color w:val="auto"/>
          <w:highlight w:val="none"/>
        </w:rPr>
        <w:t>代表姓名：__________________，职 务：__________________</w:t>
      </w:r>
    </w:p>
    <w:p>
      <w:pPr>
        <w:ind w:firstLine="480"/>
        <w:rPr>
          <w:color w:val="auto"/>
          <w:highlight w:val="none"/>
        </w:rPr>
      </w:pPr>
    </w:p>
    <w:p>
      <w:pPr>
        <w:rPr>
          <w:color w:val="auto"/>
          <w:highlight w:val="none"/>
        </w:rPr>
      </w:pPr>
    </w:p>
    <w:p>
      <w:pPr>
        <w:ind w:firstLine="480"/>
        <w:rPr>
          <w:color w:val="auto"/>
          <w:highlight w:val="none"/>
        </w:rPr>
      </w:pPr>
    </w:p>
    <w:p>
      <w:pPr>
        <w:ind w:firstLine="480"/>
        <w:rPr>
          <w:color w:val="auto"/>
          <w:highlight w:val="none"/>
        </w:rPr>
      </w:pPr>
    </w:p>
    <w:p>
      <w:pPr>
        <w:jc w:val="right"/>
        <w:rPr>
          <w:color w:val="auto"/>
          <w:highlight w:val="none"/>
        </w:rPr>
      </w:pPr>
      <w:r>
        <w:rPr>
          <w:color w:val="auto"/>
          <w:highlight w:val="none"/>
        </w:rPr>
        <w:t>法定代表人或授权委托人（签字）：__________________</w:t>
      </w:r>
    </w:p>
    <w:p>
      <w:pPr>
        <w:jc w:val="right"/>
        <w:rPr>
          <w:color w:val="auto"/>
          <w:highlight w:val="none"/>
        </w:rPr>
      </w:pPr>
      <w:r>
        <w:rPr>
          <w:color w:val="auto"/>
          <w:highlight w:val="none"/>
        </w:rPr>
        <w:t>加盖公章：__________________</w:t>
      </w:r>
    </w:p>
    <w:p>
      <w:pPr>
        <w:jc w:val="right"/>
        <w:rPr>
          <w:color w:val="auto"/>
          <w:highlight w:val="none"/>
        </w:rPr>
      </w:pPr>
      <w:r>
        <w:rPr>
          <w:color w:val="auto"/>
          <w:highlight w:val="none"/>
        </w:rPr>
        <w:t xml:space="preserve"> 日  期：__________________</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格式二：</w:t>
      </w:r>
    </w:p>
    <w:p>
      <w:pPr>
        <w:jc w:val="center"/>
        <w:rPr>
          <w:color w:val="auto"/>
          <w:highlight w:val="none"/>
        </w:rPr>
      </w:pPr>
      <w:r>
        <w:rPr>
          <w:b/>
          <w:color w:val="auto"/>
          <w:sz w:val="24"/>
          <w:highlight w:val="none"/>
        </w:rPr>
        <w:t>首轮报价表</w:t>
      </w:r>
    </w:p>
    <w:p>
      <w:pPr>
        <w:ind w:firstLine="480"/>
        <w:rPr>
          <w:color w:val="auto"/>
          <w:highlight w:val="none"/>
        </w:rPr>
      </w:pPr>
    </w:p>
    <w:p>
      <w:pPr>
        <w:ind w:firstLine="480"/>
        <w:rPr>
          <w:color w:val="auto"/>
          <w:highlight w:val="none"/>
        </w:rPr>
      </w:pPr>
      <w:r>
        <w:rPr>
          <w:color w:val="auto"/>
          <w:highlight w:val="none"/>
        </w:rPr>
        <w:t>采购项目编号：</w:t>
      </w:r>
    </w:p>
    <w:p>
      <w:pPr>
        <w:ind w:firstLine="480"/>
        <w:rPr>
          <w:color w:val="auto"/>
          <w:highlight w:val="none"/>
        </w:rPr>
      </w:pPr>
      <w:r>
        <w:rPr>
          <w:color w:val="auto"/>
          <w:highlight w:val="none"/>
        </w:rPr>
        <w:t>项目名称：</w:t>
      </w:r>
    </w:p>
    <w:p>
      <w:pPr>
        <w:ind w:firstLine="480"/>
        <w:rPr>
          <w:color w:val="auto"/>
          <w:highlight w:val="none"/>
        </w:rPr>
      </w:pPr>
      <w:r>
        <w:rPr>
          <w:color w:val="auto"/>
          <w:highlight w:val="none"/>
        </w:rPr>
        <w:t>响应供应商名称：</w:t>
      </w:r>
    </w:p>
    <w:tbl>
      <w:tblPr>
        <w:tblStyle w:val="12"/>
        <w:tblW w:w="987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55"/>
        <w:gridCol w:w="3094"/>
        <w:gridCol w:w="2274"/>
        <w:gridCol w:w="1750"/>
        <w:gridCol w:w="19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5" w:type="dxa"/>
          </w:tcPr>
          <w:p>
            <w:pPr>
              <w:rPr>
                <w:color w:val="auto"/>
                <w:highlight w:val="none"/>
              </w:rPr>
            </w:pPr>
            <w:r>
              <w:rPr>
                <w:color w:val="auto"/>
                <w:highlight w:val="none"/>
              </w:rPr>
              <w:t>序号</w:t>
            </w:r>
          </w:p>
        </w:tc>
        <w:tc>
          <w:tcPr>
            <w:tcW w:w="3094" w:type="dxa"/>
          </w:tcPr>
          <w:p>
            <w:pPr>
              <w:rPr>
                <w:color w:val="auto"/>
                <w:highlight w:val="none"/>
              </w:rPr>
            </w:pPr>
            <w:r>
              <w:rPr>
                <w:color w:val="auto"/>
                <w:highlight w:val="none"/>
              </w:rPr>
              <w:t>采购项目名称/采购包名称</w:t>
            </w:r>
          </w:p>
        </w:tc>
        <w:tc>
          <w:tcPr>
            <w:tcW w:w="2274" w:type="dxa"/>
          </w:tcPr>
          <w:p>
            <w:pPr>
              <w:rPr>
                <w:color w:val="auto"/>
                <w:highlight w:val="none"/>
              </w:rPr>
            </w:pPr>
            <w:r>
              <w:rPr>
                <w:color w:val="auto"/>
                <w:highlight w:val="none"/>
              </w:rPr>
              <w:t>响应报价（元/%）</w:t>
            </w:r>
          </w:p>
        </w:tc>
        <w:tc>
          <w:tcPr>
            <w:tcW w:w="1750" w:type="dxa"/>
          </w:tcPr>
          <w:p>
            <w:pPr>
              <w:rPr>
                <w:color w:val="auto"/>
                <w:highlight w:val="none"/>
              </w:rPr>
            </w:pPr>
            <w:r>
              <w:rPr>
                <w:color w:val="auto"/>
                <w:highlight w:val="none"/>
              </w:rPr>
              <w:t>交货或服务期</w:t>
            </w:r>
          </w:p>
        </w:tc>
        <w:tc>
          <w:tcPr>
            <w:tcW w:w="1999" w:type="dxa"/>
          </w:tcPr>
          <w:p>
            <w:pPr>
              <w:rPr>
                <w:color w:val="auto"/>
                <w:highlight w:val="none"/>
              </w:rPr>
            </w:pPr>
            <w:r>
              <w:rPr>
                <w:color w:val="auto"/>
                <w:highlight w:val="none"/>
              </w:rPr>
              <w:t>交货或服务地点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5" w:type="dxa"/>
          </w:tcPr>
          <w:p>
            <w:pPr>
              <w:jc w:val="center"/>
              <w:rPr>
                <w:color w:val="auto"/>
                <w:highlight w:val="none"/>
              </w:rPr>
            </w:pPr>
            <w:r>
              <w:rPr>
                <w:color w:val="auto"/>
                <w:highlight w:val="none"/>
              </w:rPr>
              <w:t>1</w:t>
            </w:r>
          </w:p>
        </w:tc>
        <w:tc>
          <w:tcPr>
            <w:tcW w:w="3094" w:type="dxa"/>
          </w:tcPr>
          <w:p>
            <w:pPr>
              <w:rPr>
                <w:color w:val="auto"/>
                <w:highlight w:val="none"/>
              </w:rPr>
            </w:pPr>
          </w:p>
        </w:tc>
        <w:tc>
          <w:tcPr>
            <w:tcW w:w="2274" w:type="dxa"/>
          </w:tcPr>
          <w:p>
            <w:pPr>
              <w:rPr>
                <w:color w:val="auto"/>
                <w:highlight w:val="none"/>
              </w:rPr>
            </w:pPr>
          </w:p>
        </w:tc>
        <w:tc>
          <w:tcPr>
            <w:tcW w:w="1750" w:type="dxa"/>
          </w:tcPr>
          <w:p>
            <w:pPr>
              <w:rPr>
                <w:color w:val="auto"/>
                <w:highlight w:val="none"/>
              </w:rPr>
            </w:pPr>
          </w:p>
        </w:tc>
        <w:tc>
          <w:tcPr>
            <w:tcW w:w="1999" w:type="dxa"/>
          </w:tcPr>
          <w:p>
            <w:pPr>
              <w:rPr>
                <w:color w:val="auto"/>
                <w:highlight w:val="none"/>
              </w:rPr>
            </w:pPr>
          </w:p>
        </w:tc>
      </w:tr>
    </w:tbl>
    <w:p>
      <w:pPr>
        <w:jc w:val="right"/>
        <w:rPr>
          <w:color w:val="auto"/>
          <w:highlight w:val="none"/>
        </w:rPr>
      </w:pPr>
    </w:p>
    <w:p>
      <w:pPr>
        <w:jc w:val="right"/>
        <w:rPr>
          <w:color w:val="auto"/>
          <w:highlight w:val="none"/>
        </w:rPr>
      </w:pPr>
    </w:p>
    <w:p>
      <w:pPr>
        <w:jc w:val="right"/>
        <w:rPr>
          <w:color w:val="auto"/>
          <w:highlight w:val="none"/>
        </w:rPr>
      </w:pPr>
    </w:p>
    <w:p>
      <w:pPr>
        <w:jc w:val="right"/>
        <w:rPr>
          <w:color w:val="auto"/>
          <w:highlight w:val="none"/>
        </w:rPr>
      </w:pPr>
      <w:r>
        <w:rPr>
          <w:color w:val="auto"/>
          <w:highlight w:val="none"/>
        </w:rPr>
        <w:t>供应商签章：__________________</w:t>
      </w:r>
    </w:p>
    <w:p>
      <w:pPr>
        <w:jc w:val="right"/>
        <w:rPr>
          <w:color w:val="auto"/>
          <w:highlight w:val="none"/>
        </w:rPr>
      </w:pPr>
      <w:r>
        <w:rPr>
          <w:color w:val="auto"/>
          <w:highlight w:val="none"/>
        </w:rPr>
        <w:t>日期： 年 月 日</w:t>
      </w:r>
    </w:p>
    <w:p>
      <w:pPr>
        <w:ind w:firstLine="480"/>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r>
        <w:rPr>
          <w:b/>
          <w:color w:val="auto"/>
          <w:sz w:val="28"/>
          <w:highlight w:val="none"/>
        </w:rPr>
        <w:t>格式三：</w:t>
      </w:r>
    </w:p>
    <w:p>
      <w:pPr>
        <w:jc w:val="center"/>
        <w:rPr>
          <w:color w:val="auto"/>
          <w:highlight w:val="none"/>
        </w:rPr>
      </w:pPr>
      <w:r>
        <w:rPr>
          <w:b/>
          <w:color w:val="auto"/>
          <w:sz w:val="24"/>
          <w:highlight w:val="none"/>
        </w:rPr>
        <w:t>分项报价表</w:t>
      </w:r>
    </w:p>
    <w:p>
      <w:pPr>
        <w:ind w:firstLine="480"/>
        <w:rPr>
          <w:color w:val="auto"/>
          <w:highlight w:val="none"/>
        </w:rPr>
      </w:pPr>
      <w:r>
        <w:rPr>
          <w:color w:val="auto"/>
          <w:highlight w:val="none"/>
        </w:rPr>
        <w:t>注:下列表样仅供参考</w:t>
      </w:r>
      <w:r>
        <w:rPr>
          <w:color w:val="auto"/>
          <w:highlight w:val="none"/>
        </w:rPr>
        <w:br w:type="textWrapping"/>
      </w:r>
    </w:p>
    <w:p>
      <w:pPr>
        <w:ind w:firstLine="480"/>
        <w:rPr>
          <w:color w:val="auto"/>
          <w:highlight w:val="none"/>
        </w:rPr>
      </w:pPr>
      <w:r>
        <w:rPr>
          <w:color w:val="auto"/>
          <w:highlight w:val="none"/>
        </w:rPr>
        <w:t>采购项目编号：</w:t>
      </w:r>
    </w:p>
    <w:p>
      <w:pPr>
        <w:ind w:firstLine="480"/>
        <w:rPr>
          <w:color w:val="auto"/>
          <w:highlight w:val="none"/>
        </w:rPr>
      </w:pPr>
      <w:r>
        <w:rPr>
          <w:color w:val="auto"/>
          <w:highlight w:val="none"/>
        </w:rPr>
        <w:t>项目名称：</w:t>
      </w:r>
    </w:p>
    <w:p>
      <w:pPr>
        <w:ind w:firstLine="480"/>
        <w:rPr>
          <w:color w:val="auto"/>
          <w:highlight w:val="none"/>
        </w:rPr>
      </w:pPr>
      <w:r>
        <w:rPr>
          <w:color w:val="auto"/>
          <w:highlight w:val="none"/>
        </w:rPr>
        <w:t>响应供应商名称：</w:t>
      </w:r>
    </w:p>
    <w:p>
      <w:pPr>
        <w:ind w:firstLine="480"/>
        <w:rPr>
          <w:color w:val="auto"/>
          <w:highlight w:val="none"/>
        </w:rPr>
      </w:pPr>
      <w:r>
        <w:rPr>
          <w:color w:val="auto"/>
          <w:highlight w:val="none"/>
        </w:rPr>
        <w:t>采购包：</w:t>
      </w:r>
    </w:p>
    <w:tbl>
      <w:tblPr>
        <w:tblStyle w:val="12"/>
        <w:tblW w:w="987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87"/>
        <w:gridCol w:w="987"/>
        <w:gridCol w:w="987"/>
        <w:gridCol w:w="987"/>
        <w:gridCol w:w="987"/>
        <w:gridCol w:w="987"/>
        <w:gridCol w:w="987"/>
        <w:gridCol w:w="987"/>
        <w:gridCol w:w="987"/>
        <w:gridCol w:w="9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7" w:type="dxa"/>
          </w:tcPr>
          <w:p>
            <w:pPr>
              <w:rPr>
                <w:color w:val="auto"/>
                <w:highlight w:val="none"/>
              </w:rPr>
            </w:pPr>
            <w:r>
              <w:rPr>
                <w:color w:val="auto"/>
                <w:highlight w:val="none"/>
              </w:rPr>
              <w:t>品目号</w:t>
            </w:r>
          </w:p>
        </w:tc>
        <w:tc>
          <w:tcPr>
            <w:tcW w:w="987" w:type="dxa"/>
          </w:tcPr>
          <w:p>
            <w:pPr>
              <w:rPr>
                <w:color w:val="auto"/>
                <w:highlight w:val="none"/>
              </w:rPr>
            </w:pPr>
            <w:r>
              <w:rPr>
                <w:color w:val="auto"/>
                <w:highlight w:val="none"/>
              </w:rPr>
              <w:t>序号</w:t>
            </w:r>
          </w:p>
        </w:tc>
        <w:tc>
          <w:tcPr>
            <w:tcW w:w="987" w:type="dxa"/>
          </w:tcPr>
          <w:p>
            <w:pPr>
              <w:rPr>
                <w:color w:val="auto"/>
                <w:highlight w:val="none"/>
              </w:rPr>
            </w:pPr>
            <w:r>
              <w:rPr>
                <w:color w:val="auto"/>
                <w:highlight w:val="none"/>
              </w:rPr>
              <w:t>货物名称</w:t>
            </w:r>
          </w:p>
        </w:tc>
        <w:tc>
          <w:tcPr>
            <w:tcW w:w="987" w:type="dxa"/>
          </w:tcPr>
          <w:p>
            <w:pPr>
              <w:rPr>
                <w:color w:val="auto"/>
                <w:highlight w:val="none"/>
              </w:rPr>
            </w:pPr>
            <w:r>
              <w:rPr>
                <w:color w:val="auto"/>
                <w:highlight w:val="none"/>
              </w:rPr>
              <w:t>规格型号</w:t>
            </w:r>
          </w:p>
        </w:tc>
        <w:tc>
          <w:tcPr>
            <w:tcW w:w="987" w:type="dxa"/>
          </w:tcPr>
          <w:p>
            <w:pPr>
              <w:rPr>
                <w:color w:val="auto"/>
                <w:highlight w:val="none"/>
              </w:rPr>
            </w:pPr>
            <w:r>
              <w:rPr>
                <w:color w:val="auto"/>
                <w:highlight w:val="none"/>
              </w:rPr>
              <w:t>品牌</w:t>
            </w:r>
          </w:p>
        </w:tc>
        <w:tc>
          <w:tcPr>
            <w:tcW w:w="987" w:type="dxa"/>
          </w:tcPr>
          <w:p>
            <w:pPr>
              <w:rPr>
                <w:color w:val="auto"/>
                <w:highlight w:val="none"/>
              </w:rPr>
            </w:pPr>
            <w:r>
              <w:rPr>
                <w:color w:val="auto"/>
                <w:highlight w:val="none"/>
              </w:rPr>
              <w:t>产地</w:t>
            </w:r>
          </w:p>
        </w:tc>
        <w:tc>
          <w:tcPr>
            <w:tcW w:w="987" w:type="dxa"/>
          </w:tcPr>
          <w:p>
            <w:pPr>
              <w:rPr>
                <w:color w:val="auto"/>
                <w:highlight w:val="none"/>
              </w:rPr>
            </w:pPr>
            <w:r>
              <w:rPr>
                <w:color w:val="auto"/>
                <w:highlight w:val="none"/>
              </w:rPr>
              <w:t>制造商名称</w:t>
            </w:r>
          </w:p>
        </w:tc>
        <w:tc>
          <w:tcPr>
            <w:tcW w:w="987" w:type="dxa"/>
          </w:tcPr>
          <w:p>
            <w:pPr>
              <w:rPr>
                <w:color w:val="auto"/>
                <w:highlight w:val="none"/>
              </w:rPr>
            </w:pPr>
            <w:r>
              <w:rPr>
                <w:color w:val="auto"/>
                <w:highlight w:val="none"/>
              </w:rPr>
              <w:t>单价</w:t>
            </w:r>
          </w:p>
        </w:tc>
        <w:tc>
          <w:tcPr>
            <w:tcW w:w="987" w:type="dxa"/>
          </w:tcPr>
          <w:p>
            <w:pPr>
              <w:rPr>
                <w:color w:val="auto"/>
                <w:highlight w:val="none"/>
              </w:rPr>
            </w:pPr>
            <w:r>
              <w:rPr>
                <w:color w:val="auto"/>
                <w:highlight w:val="none"/>
              </w:rPr>
              <w:t>数量</w:t>
            </w:r>
          </w:p>
        </w:tc>
        <w:tc>
          <w:tcPr>
            <w:tcW w:w="987" w:type="dxa"/>
          </w:tcPr>
          <w:p>
            <w:pPr>
              <w:rPr>
                <w:color w:val="auto"/>
                <w:highlight w:val="none"/>
              </w:rPr>
            </w:pPr>
            <w:r>
              <w:rPr>
                <w:color w:val="auto"/>
                <w:highlight w:val="none"/>
              </w:rP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7" w:type="dxa"/>
          </w:tcPr>
          <w:p>
            <w:pPr>
              <w:jc w:val="center"/>
              <w:rPr>
                <w:color w:val="auto"/>
                <w:highlight w:val="none"/>
              </w:rPr>
            </w:pPr>
            <w:r>
              <w:rPr>
                <w:color w:val="auto"/>
                <w:highlight w:val="none"/>
              </w:rPr>
              <w:t>1</w:t>
            </w:r>
          </w:p>
        </w:tc>
        <w:tc>
          <w:tcPr>
            <w:tcW w:w="987" w:type="dxa"/>
          </w:tcPr>
          <w:p>
            <w:pPr>
              <w:rPr>
                <w:color w:val="auto"/>
                <w:highlight w:val="none"/>
              </w:rPr>
            </w:pPr>
          </w:p>
        </w:tc>
        <w:tc>
          <w:tcPr>
            <w:tcW w:w="987" w:type="dxa"/>
          </w:tcPr>
          <w:p>
            <w:pPr>
              <w:rPr>
                <w:color w:val="auto"/>
                <w:highlight w:val="none"/>
              </w:rPr>
            </w:pPr>
          </w:p>
        </w:tc>
        <w:tc>
          <w:tcPr>
            <w:tcW w:w="987" w:type="dxa"/>
          </w:tcPr>
          <w:p>
            <w:pPr>
              <w:rPr>
                <w:color w:val="auto"/>
                <w:highlight w:val="none"/>
              </w:rPr>
            </w:pPr>
          </w:p>
        </w:tc>
        <w:tc>
          <w:tcPr>
            <w:tcW w:w="987" w:type="dxa"/>
          </w:tcPr>
          <w:p>
            <w:pPr>
              <w:rPr>
                <w:color w:val="auto"/>
                <w:highlight w:val="none"/>
              </w:rPr>
            </w:pPr>
          </w:p>
        </w:tc>
        <w:tc>
          <w:tcPr>
            <w:tcW w:w="987" w:type="dxa"/>
          </w:tcPr>
          <w:p>
            <w:pPr>
              <w:rPr>
                <w:color w:val="auto"/>
                <w:highlight w:val="none"/>
              </w:rPr>
            </w:pPr>
          </w:p>
        </w:tc>
        <w:tc>
          <w:tcPr>
            <w:tcW w:w="987" w:type="dxa"/>
          </w:tcPr>
          <w:p>
            <w:pPr>
              <w:rPr>
                <w:color w:val="auto"/>
                <w:highlight w:val="none"/>
              </w:rPr>
            </w:pPr>
          </w:p>
        </w:tc>
        <w:tc>
          <w:tcPr>
            <w:tcW w:w="987" w:type="dxa"/>
          </w:tcPr>
          <w:p>
            <w:pPr>
              <w:rPr>
                <w:color w:val="auto"/>
                <w:highlight w:val="none"/>
              </w:rPr>
            </w:pPr>
          </w:p>
        </w:tc>
        <w:tc>
          <w:tcPr>
            <w:tcW w:w="987" w:type="dxa"/>
          </w:tcPr>
          <w:p>
            <w:pPr>
              <w:rPr>
                <w:color w:val="auto"/>
                <w:highlight w:val="none"/>
              </w:rPr>
            </w:pPr>
          </w:p>
        </w:tc>
        <w:tc>
          <w:tcPr>
            <w:tcW w:w="987" w:type="dxa"/>
          </w:tcPr>
          <w:p>
            <w:pPr>
              <w:rPr>
                <w:color w:val="auto"/>
                <w:highlight w:val="none"/>
              </w:rPr>
            </w:pPr>
          </w:p>
        </w:tc>
      </w:tr>
    </w:tbl>
    <w:p>
      <w:pPr>
        <w:rPr>
          <w:color w:val="auto"/>
          <w:highlight w:val="none"/>
        </w:rPr>
      </w:pPr>
      <w:r>
        <w:rPr>
          <w:color w:val="auto"/>
          <w:highlight w:val="none"/>
        </w:rPr>
        <w:br w:type="textWrapping"/>
      </w:r>
    </w:p>
    <w:p>
      <w:pPr>
        <w:jc w:val="right"/>
        <w:rPr>
          <w:color w:val="auto"/>
          <w:highlight w:val="none"/>
        </w:rPr>
      </w:pPr>
    </w:p>
    <w:p>
      <w:pPr>
        <w:jc w:val="right"/>
        <w:rPr>
          <w:color w:val="auto"/>
          <w:highlight w:val="none"/>
        </w:rPr>
      </w:pPr>
    </w:p>
    <w:p>
      <w:pPr>
        <w:jc w:val="right"/>
        <w:rPr>
          <w:color w:val="auto"/>
          <w:highlight w:val="none"/>
        </w:rPr>
      </w:pPr>
    </w:p>
    <w:p>
      <w:pPr>
        <w:jc w:val="right"/>
        <w:rPr>
          <w:color w:val="auto"/>
          <w:highlight w:val="none"/>
        </w:rPr>
      </w:pPr>
      <w:r>
        <w:rPr>
          <w:color w:val="auto"/>
          <w:highlight w:val="none"/>
        </w:rPr>
        <w:t>供应商签章：__________________</w:t>
      </w:r>
    </w:p>
    <w:p>
      <w:pPr>
        <w:jc w:val="right"/>
        <w:rPr>
          <w:color w:val="auto"/>
          <w:highlight w:val="none"/>
        </w:rPr>
      </w:pPr>
      <w:r>
        <w:rPr>
          <w:color w:val="auto"/>
          <w:highlight w:val="none"/>
        </w:rPr>
        <w:t>日期： 年 月 日</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格式四：</w:t>
      </w:r>
      <w:r>
        <w:rPr>
          <w:color w:val="auto"/>
          <w:highlight w:val="none"/>
        </w:rPr>
        <w:t xml:space="preserve"> </w:t>
      </w:r>
    </w:p>
    <w:p>
      <w:pPr>
        <w:rPr>
          <w:color w:val="auto"/>
          <w:highlight w:val="none"/>
        </w:rPr>
      </w:pPr>
    </w:p>
    <w:p>
      <w:pPr>
        <w:ind w:firstLine="480"/>
        <w:rPr>
          <w:color w:val="auto"/>
          <w:highlight w:val="none"/>
        </w:rPr>
      </w:pPr>
      <w:r>
        <w:rPr>
          <w:color w:val="auto"/>
          <w:highlight w:val="none"/>
        </w:rPr>
        <w:t>（供应商可使用下述格式，也可使用广东省工商行政管理局统一印制的法定代表人证明书格式）</w:t>
      </w:r>
    </w:p>
    <w:p>
      <w:pPr>
        <w:jc w:val="center"/>
        <w:rPr>
          <w:b/>
          <w:color w:val="auto"/>
          <w:sz w:val="24"/>
          <w:highlight w:val="none"/>
        </w:rPr>
      </w:pPr>
    </w:p>
    <w:p>
      <w:pPr>
        <w:jc w:val="center"/>
        <w:rPr>
          <w:color w:val="auto"/>
          <w:highlight w:val="none"/>
        </w:rPr>
      </w:pPr>
      <w:r>
        <w:rPr>
          <w:b/>
          <w:color w:val="auto"/>
          <w:sz w:val="24"/>
          <w:highlight w:val="none"/>
        </w:rPr>
        <w:t>法定代表人证明书</w:t>
      </w:r>
    </w:p>
    <w:p>
      <w:pPr>
        <w:ind w:firstLine="480"/>
        <w:rPr>
          <w:color w:val="auto"/>
          <w:highlight w:val="none"/>
        </w:rPr>
      </w:pPr>
      <w:r>
        <w:rPr>
          <w:color w:val="auto"/>
          <w:highlight w:val="none"/>
        </w:rPr>
        <w:t>_____________现任我单位_____________职务，为法定代表人，特此证明。</w:t>
      </w:r>
    </w:p>
    <w:p>
      <w:pPr>
        <w:ind w:firstLine="480"/>
        <w:rPr>
          <w:color w:val="auto"/>
          <w:highlight w:val="none"/>
        </w:rPr>
      </w:pPr>
      <w:r>
        <w:rPr>
          <w:color w:val="auto"/>
          <w:highlight w:val="none"/>
        </w:rPr>
        <w:t>有效期限：__________________</w:t>
      </w:r>
    </w:p>
    <w:p>
      <w:pPr>
        <w:ind w:firstLine="480"/>
        <w:rPr>
          <w:color w:val="auto"/>
          <w:highlight w:val="none"/>
        </w:rPr>
      </w:pPr>
      <w:r>
        <w:rPr>
          <w:color w:val="auto"/>
          <w:highlight w:val="none"/>
        </w:rPr>
        <w:t>附：代表人性别：_____年龄：_________ 身份证号码：__________________</w:t>
      </w:r>
    </w:p>
    <w:p>
      <w:pPr>
        <w:ind w:firstLine="480"/>
        <w:rPr>
          <w:color w:val="auto"/>
          <w:highlight w:val="none"/>
        </w:rPr>
      </w:pPr>
      <w:r>
        <w:rPr>
          <w:color w:val="auto"/>
          <w:highlight w:val="none"/>
        </w:rPr>
        <w:t>注册号码：____________________企业类型：____________________________</w:t>
      </w:r>
    </w:p>
    <w:p>
      <w:pPr>
        <w:ind w:firstLine="480"/>
        <w:rPr>
          <w:color w:val="auto"/>
          <w:highlight w:val="none"/>
        </w:rPr>
      </w:pPr>
      <w:r>
        <w:rPr>
          <w:color w:val="auto"/>
          <w:highlight w:val="none"/>
        </w:rPr>
        <w:t>经营范围：__________________________________________________________</w:t>
      </w:r>
    </w:p>
    <w:p>
      <w:pPr>
        <w:ind w:firstLine="480"/>
        <w:rPr>
          <w:color w:val="auto"/>
          <w:highlight w:val="none"/>
        </w:rPr>
      </w:pPr>
    </w:p>
    <w:p>
      <w:pPr>
        <w:ind w:firstLine="480"/>
        <w:rPr>
          <w:color w:val="auto"/>
          <w:highlight w:val="none"/>
        </w:rPr>
      </w:pPr>
    </w:p>
    <w:p>
      <w:pPr>
        <w:jc w:val="right"/>
        <w:rPr>
          <w:color w:val="auto"/>
          <w:highlight w:val="none"/>
        </w:rPr>
      </w:pPr>
      <w:r>
        <w:rPr>
          <w:color w:val="auto"/>
          <w:highlight w:val="none"/>
        </w:rPr>
        <w:t xml:space="preserve"> 供应商名称（盖章）：__________________</w:t>
      </w:r>
    </w:p>
    <w:p>
      <w:pPr>
        <w:jc w:val="right"/>
        <w:rPr>
          <w:color w:val="auto"/>
          <w:highlight w:val="none"/>
        </w:rPr>
      </w:pPr>
      <w:r>
        <w:rPr>
          <w:color w:val="auto"/>
          <w:highlight w:val="none"/>
        </w:rPr>
        <w:t xml:space="preserve"> 地  址：__________________</w:t>
      </w:r>
    </w:p>
    <w:p>
      <w:pPr>
        <w:jc w:val="right"/>
        <w:rPr>
          <w:color w:val="auto"/>
          <w:highlight w:val="none"/>
        </w:rPr>
      </w:pPr>
      <w:r>
        <w:rPr>
          <w:color w:val="auto"/>
          <w:highlight w:val="none"/>
        </w:rPr>
        <w:t xml:space="preserve"> 法定代表人（签字或盖章）：__________________</w:t>
      </w:r>
    </w:p>
    <w:p>
      <w:pPr>
        <w:jc w:val="right"/>
        <w:rPr>
          <w:color w:val="auto"/>
          <w:highlight w:val="none"/>
        </w:rPr>
      </w:pPr>
      <w:r>
        <w:rPr>
          <w:color w:val="auto"/>
          <w:highlight w:val="none"/>
        </w:rPr>
        <w:t xml:space="preserve"> 职  务：__________________</w:t>
      </w:r>
    </w:p>
    <w:p>
      <w:pPr>
        <w:jc w:val="right"/>
        <w:rPr>
          <w:color w:val="auto"/>
          <w:highlight w:val="none"/>
        </w:rPr>
      </w:pPr>
      <w:r>
        <w:rPr>
          <w:color w:val="auto"/>
          <w:highlight w:val="none"/>
        </w:rPr>
        <w:t xml:space="preserve"> 日  期：__________________</w:t>
      </w:r>
    </w:p>
    <w:p>
      <w:pPr>
        <w:ind w:firstLine="480"/>
        <w:rPr>
          <w:color w:val="auto"/>
          <w:highlight w:val="none"/>
        </w:rPr>
      </w:pPr>
    </w:p>
    <w:p>
      <w:pPr>
        <w:rPr>
          <w:color w:val="auto"/>
          <w:highlight w:val="none"/>
          <w:vertAlign w:val="baseline"/>
        </w:rPr>
      </w:pPr>
      <w:r>
        <w:rPr>
          <w:color w:val="auto"/>
          <w:highlight w:val="none"/>
        </w:rPr>
        <w:t xml:space="preserve"> </w:t>
      </w:r>
    </w:p>
    <w:tbl>
      <w:tblPr>
        <w:tblStyle w:val="13"/>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2" w:hRule="atLeast"/>
        </w:trPr>
        <w:tc>
          <w:tcPr>
            <w:tcW w:w="9876" w:type="dxa"/>
          </w:tcPr>
          <w:p>
            <w:pPr>
              <w:rPr>
                <w:color w:val="auto"/>
                <w:highlight w:val="none"/>
                <w:vertAlign w:val="baseline"/>
              </w:rPr>
            </w:pPr>
          </w:p>
        </w:tc>
      </w:tr>
    </w:tbl>
    <w:p>
      <w:pPr>
        <w:rPr>
          <w:rFonts w:hint="eastAsia" w:eastAsiaTheme="minorEastAsia"/>
          <w:color w:val="auto"/>
          <w:highlight w:val="none"/>
          <w:lang w:eastAsia="zh-CN"/>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eastAsia="zh-CN"/>
        </w:rPr>
        <w:t>五</w:t>
      </w:r>
      <w:r>
        <w:rPr>
          <w:b/>
          <w:color w:val="auto"/>
          <w:sz w:val="28"/>
          <w:highlight w:val="none"/>
        </w:rPr>
        <w:t>：</w:t>
      </w:r>
    </w:p>
    <w:p>
      <w:pPr>
        <w:jc w:val="center"/>
        <w:rPr>
          <w:color w:val="auto"/>
          <w:highlight w:val="none"/>
        </w:rPr>
      </w:pPr>
      <w:r>
        <w:rPr>
          <w:b/>
          <w:color w:val="auto"/>
          <w:sz w:val="24"/>
          <w:highlight w:val="none"/>
        </w:rPr>
        <w:t>法定代表人授权书格式</w:t>
      </w:r>
    </w:p>
    <w:p>
      <w:pPr>
        <w:ind w:firstLine="480"/>
        <w:rPr>
          <w:color w:val="auto"/>
          <w:highlight w:val="none"/>
        </w:rPr>
      </w:pPr>
      <w:r>
        <w:rPr>
          <w:color w:val="auto"/>
          <w:highlight w:val="none"/>
        </w:rPr>
        <w:t>（对于银行、保险、电信、邮政、铁路等行业以及获得总公司响应授权的分公司，可以提供响应分支机构负责人授权书）</w:t>
      </w:r>
    </w:p>
    <w:p>
      <w:pPr>
        <w:jc w:val="center"/>
        <w:rPr>
          <w:b/>
          <w:color w:val="auto"/>
          <w:sz w:val="24"/>
          <w:highlight w:val="none"/>
        </w:rPr>
      </w:pPr>
    </w:p>
    <w:p>
      <w:pPr>
        <w:jc w:val="center"/>
        <w:rPr>
          <w:b/>
          <w:color w:val="auto"/>
          <w:sz w:val="24"/>
          <w:highlight w:val="none"/>
        </w:rPr>
      </w:pPr>
    </w:p>
    <w:p>
      <w:pPr>
        <w:jc w:val="center"/>
        <w:rPr>
          <w:color w:val="auto"/>
          <w:highlight w:val="none"/>
        </w:rPr>
      </w:pPr>
      <w:r>
        <w:rPr>
          <w:b/>
          <w:color w:val="auto"/>
          <w:sz w:val="24"/>
          <w:highlight w:val="none"/>
        </w:rPr>
        <w:t>法定代表人授权书</w:t>
      </w:r>
    </w:p>
    <w:p>
      <w:pPr>
        <w:ind w:firstLine="480"/>
        <w:rPr>
          <w:color w:val="auto"/>
          <w:highlight w:val="none"/>
        </w:rPr>
      </w:pPr>
      <w:r>
        <w:rPr>
          <w:color w:val="auto"/>
          <w:highlight w:val="none"/>
        </w:rPr>
        <w:t>致：云浮市国御招标代理有限公司</w:t>
      </w:r>
    </w:p>
    <w:p>
      <w:pPr>
        <w:ind w:firstLine="480"/>
        <w:rPr>
          <w:color w:val="auto"/>
          <w:highlight w:val="none"/>
        </w:rPr>
      </w:pPr>
      <w:r>
        <w:rPr>
          <w:color w:val="auto"/>
          <w:highlight w:val="none"/>
        </w:rPr>
        <w:t>本授权书声明：________是注册于</w:t>
      </w:r>
      <w:r>
        <w:rPr>
          <w:color w:val="auto"/>
          <w:highlight w:val="none"/>
          <w:u w:val="single"/>
        </w:rPr>
        <w:t>（国家或地区）</w:t>
      </w:r>
      <w:r>
        <w:rPr>
          <w:color w:val="auto"/>
          <w:highlight w:val="none"/>
        </w:rPr>
        <w:t>的</w:t>
      </w:r>
      <w:r>
        <w:rPr>
          <w:color w:val="auto"/>
          <w:highlight w:val="none"/>
          <w:u w:val="single"/>
        </w:rPr>
        <w:t>（供应商名称）</w:t>
      </w:r>
      <w:r>
        <w:rPr>
          <w:color w:val="auto"/>
          <w:highlight w:val="none"/>
        </w:rPr>
        <w:t>的法定代表人，现任________职务，有效证件号码：________________。现授权</w:t>
      </w:r>
      <w:r>
        <w:rPr>
          <w:color w:val="auto"/>
          <w:highlight w:val="none"/>
          <w:u w:val="single"/>
        </w:rPr>
        <w:t>（姓名、职务）</w:t>
      </w:r>
      <w:r>
        <w:rPr>
          <w:color w:val="auto"/>
          <w:highlight w:val="none"/>
        </w:rPr>
        <w:t>作为我公司的全权代理人，就“</w:t>
      </w:r>
      <w:r>
        <w:rPr>
          <w:rFonts w:hint="eastAsia"/>
          <w:color w:val="auto"/>
          <w:highlight w:val="none"/>
          <w:lang w:eastAsia="zh-CN"/>
        </w:rPr>
        <w:t>罗定市人民法院档案室密集架采购项目</w:t>
      </w:r>
      <w:r>
        <w:rPr>
          <w:color w:val="auto"/>
          <w:highlight w:val="none"/>
        </w:rPr>
        <w:t>”项目采购[采购项目编号为</w:t>
      </w:r>
      <w:r>
        <w:rPr>
          <w:rFonts w:hint="eastAsia"/>
          <w:color w:val="auto"/>
          <w:highlight w:val="none"/>
          <w:lang w:eastAsia="zh-CN"/>
        </w:rPr>
        <w:t>YFGYZB2023-0030</w:t>
      </w:r>
      <w:r>
        <w:rPr>
          <w:color w:val="auto"/>
          <w:highlight w:val="none"/>
        </w:rPr>
        <w:t>]的响应和合同执行，以我方的名义处理一切与之有关的事宜。</w:t>
      </w:r>
    </w:p>
    <w:p>
      <w:pPr>
        <w:ind w:firstLine="480"/>
        <w:rPr>
          <w:color w:val="auto"/>
          <w:highlight w:val="none"/>
        </w:rPr>
      </w:pPr>
      <w:r>
        <w:rPr>
          <w:color w:val="auto"/>
          <w:highlight w:val="none"/>
        </w:rPr>
        <w:t>本授权书于________年________月________日签字生效，特此声明。</w:t>
      </w:r>
    </w:p>
    <w:p>
      <w:pPr>
        <w:jc w:val="right"/>
        <w:rPr>
          <w:color w:val="auto"/>
          <w:highlight w:val="none"/>
        </w:rPr>
      </w:pPr>
      <w:r>
        <w:rPr>
          <w:color w:val="auto"/>
          <w:highlight w:val="none"/>
        </w:rPr>
        <w:t xml:space="preserve"> </w:t>
      </w:r>
    </w:p>
    <w:p>
      <w:pPr>
        <w:jc w:val="right"/>
        <w:rPr>
          <w:color w:val="auto"/>
          <w:highlight w:val="none"/>
        </w:rPr>
      </w:pPr>
      <w:r>
        <w:rPr>
          <w:color w:val="auto"/>
          <w:highlight w:val="none"/>
        </w:rPr>
        <w:t>供应商（盖章）：__________________</w:t>
      </w:r>
    </w:p>
    <w:p>
      <w:pPr>
        <w:jc w:val="right"/>
        <w:rPr>
          <w:color w:val="auto"/>
          <w:highlight w:val="none"/>
        </w:rPr>
      </w:pPr>
      <w:r>
        <w:rPr>
          <w:color w:val="auto"/>
          <w:highlight w:val="none"/>
        </w:rPr>
        <w:t xml:space="preserve"> 地  址：__________________</w:t>
      </w:r>
    </w:p>
    <w:p>
      <w:pPr>
        <w:jc w:val="right"/>
        <w:rPr>
          <w:color w:val="auto"/>
          <w:highlight w:val="none"/>
        </w:rPr>
      </w:pPr>
      <w:r>
        <w:rPr>
          <w:color w:val="auto"/>
          <w:highlight w:val="none"/>
        </w:rPr>
        <w:t xml:space="preserve"> 法定代表人（签字或盖章）：__________________</w:t>
      </w:r>
    </w:p>
    <w:p>
      <w:pPr>
        <w:jc w:val="right"/>
        <w:rPr>
          <w:color w:val="auto"/>
          <w:highlight w:val="none"/>
        </w:rPr>
      </w:pPr>
      <w:r>
        <w:rPr>
          <w:color w:val="auto"/>
          <w:highlight w:val="none"/>
        </w:rPr>
        <w:t xml:space="preserve"> 职  务：__________________</w:t>
      </w:r>
    </w:p>
    <w:p>
      <w:pPr>
        <w:jc w:val="right"/>
        <w:rPr>
          <w:color w:val="auto"/>
          <w:highlight w:val="none"/>
        </w:rPr>
      </w:pPr>
      <w:r>
        <w:rPr>
          <w:color w:val="auto"/>
          <w:highlight w:val="none"/>
        </w:rPr>
        <w:t xml:space="preserve"> 被授权人（签字或盖章）：__________________</w:t>
      </w:r>
    </w:p>
    <w:p>
      <w:pPr>
        <w:jc w:val="right"/>
        <w:rPr>
          <w:color w:val="auto"/>
          <w:highlight w:val="none"/>
        </w:rPr>
      </w:pPr>
      <w:r>
        <w:rPr>
          <w:color w:val="auto"/>
          <w:highlight w:val="none"/>
        </w:rPr>
        <w:t xml:space="preserve"> 职  务：__________________</w:t>
      </w:r>
    </w:p>
    <w:p>
      <w:pPr>
        <w:jc w:val="right"/>
        <w:rPr>
          <w:color w:val="auto"/>
          <w:highlight w:val="none"/>
        </w:rPr>
      </w:pPr>
      <w:r>
        <w:rPr>
          <w:color w:val="auto"/>
          <w:highlight w:val="none"/>
        </w:rPr>
        <w:t xml:space="preserve"> 日  期：__________________</w:t>
      </w:r>
    </w:p>
    <w:p>
      <w:pPr>
        <w:ind w:firstLine="480"/>
        <w:rPr>
          <w:color w:val="auto"/>
          <w:highlight w:val="none"/>
        </w:rPr>
      </w:pPr>
    </w:p>
    <w:tbl>
      <w:tblPr>
        <w:tblStyle w:val="13"/>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2" w:hRule="atLeast"/>
        </w:trPr>
        <w:tc>
          <w:tcPr>
            <w:tcW w:w="9876" w:type="dxa"/>
          </w:tcPr>
          <w:p>
            <w:pPr>
              <w:rPr>
                <w:color w:val="auto"/>
                <w:highlight w:val="none"/>
                <w:vertAlign w:val="baseline"/>
              </w:rPr>
            </w:pPr>
          </w:p>
        </w:tc>
      </w:tr>
    </w:tbl>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eastAsia="zh-CN"/>
        </w:rPr>
        <w:t>六</w:t>
      </w:r>
      <w:r>
        <w:rPr>
          <w:b/>
          <w:color w:val="auto"/>
          <w:sz w:val="28"/>
          <w:highlight w:val="none"/>
        </w:rPr>
        <w:t>：</w:t>
      </w:r>
    </w:p>
    <w:p>
      <w:pPr>
        <w:rPr>
          <w:color w:val="auto"/>
          <w:highlight w:val="none"/>
        </w:rPr>
      </w:pPr>
      <w:r>
        <w:rPr>
          <w:color w:val="auto"/>
          <w:highlight w:val="none"/>
        </w:rPr>
        <w:t xml:space="preserve"> </w:t>
      </w:r>
    </w:p>
    <w:p>
      <w:pPr>
        <w:jc w:val="center"/>
        <w:rPr>
          <w:color w:val="auto"/>
          <w:highlight w:val="none"/>
        </w:rPr>
      </w:pPr>
      <w:r>
        <w:rPr>
          <w:b/>
          <w:color w:val="auto"/>
          <w:sz w:val="24"/>
          <w:highlight w:val="none"/>
        </w:rPr>
        <w:t>资格性审查要求的其他资质证明文件</w:t>
      </w:r>
    </w:p>
    <w:p>
      <w:pPr>
        <w:ind w:firstLine="480"/>
        <w:rPr>
          <w:color w:val="auto"/>
          <w:highlight w:val="none"/>
        </w:rPr>
      </w:pPr>
    </w:p>
    <w:p>
      <w:pPr>
        <w:ind w:firstLine="480"/>
        <w:rPr>
          <w:color w:val="auto"/>
          <w:highlight w:val="none"/>
        </w:rPr>
      </w:pPr>
      <w:r>
        <w:rPr>
          <w:color w:val="auto"/>
          <w:highlight w:val="none"/>
        </w:rPr>
        <w:t>详见资格性条款要求</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eastAsia="zh-CN"/>
        </w:rPr>
        <w:t>七</w:t>
      </w:r>
      <w:r>
        <w:rPr>
          <w:b/>
          <w:color w:val="auto"/>
          <w:sz w:val="28"/>
          <w:highlight w:val="none"/>
        </w:rPr>
        <w:t>：</w:t>
      </w:r>
    </w:p>
    <w:p>
      <w:pPr>
        <w:ind w:firstLine="480"/>
        <w:rPr>
          <w:color w:val="auto"/>
          <w:highlight w:val="none"/>
        </w:rPr>
      </w:pPr>
      <w:r>
        <w:rPr>
          <w:color w:val="auto"/>
          <w:highlight w:val="none"/>
        </w:rPr>
        <w:t>（对于采购需求写明“提供承诺”的条款，供应商可参照以下格式提供承诺）</w:t>
      </w:r>
    </w:p>
    <w:p>
      <w:pPr>
        <w:jc w:val="center"/>
        <w:rPr>
          <w:color w:val="auto"/>
          <w:highlight w:val="none"/>
        </w:rPr>
      </w:pPr>
      <w:r>
        <w:rPr>
          <w:b/>
          <w:color w:val="auto"/>
          <w:sz w:val="24"/>
          <w:highlight w:val="none"/>
        </w:rPr>
        <w:t>承诺函</w:t>
      </w:r>
    </w:p>
    <w:p>
      <w:pPr>
        <w:ind w:firstLine="480"/>
        <w:rPr>
          <w:color w:val="auto"/>
          <w:highlight w:val="none"/>
        </w:rPr>
      </w:pPr>
      <w:r>
        <w:rPr>
          <w:color w:val="auto"/>
          <w:highlight w:val="none"/>
        </w:rPr>
        <w:t>致：</w:t>
      </w:r>
      <w:r>
        <w:rPr>
          <w:rFonts w:hint="eastAsia"/>
          <w:color w:val="auto"/>
          <w:highlight w:val="none"/>
          <w:lang w:eastAsia="zh-CN"/>
        </w:rPr>
        <w:t>罗定市人民法院</w:t>
      </w:r>
      <w:r>
        <w:rPr>
          <w:color w:val="auto"/>
          <w:highlight w:val="none"/>
        </w:rPr>
        <w:br w:type="textWrapping"/>
      </w:r>
    </w:p>
    <w:p>
      <w:pPr>
        <w:ind w:firstLine="480"/>
        <w:rPr>
          <w:color w:val="auto"/>
          <w:highlight w:val="none"/>
        </w:rPr>
      </w:pPr>
      <w:r>
        <w:rPr>
          <w:color w:val="auto"/>
          <w:highlight w:val="none"/>
        </w:rPr>
        <w:t>对于__________________项目（项目编号：__________________），我方郑重承诺如下：</w:t>
      </w:r>
    </w:p>
    <w:p>
      <w:pPr>
        <w:ind w:firstLine="480"/>
        <w:rPr>
          <w:color w:val="auto"/>
          <w:highlight w:val="none"/>
        </w:rPr>
      </w:pPr>
      <w:r>
        <w:rPr>
          <w:color w:val="auto"/>
          <w:highlight w:val="none"/>
        </w:rPr>
        <w:t>如中标/成交，我方承诺严格落实采购文件以下条款：(建议逐条复制采购文件相关条款原文)</w:t>
      </w:r>
    </w:p>
    <w:p>
      <w:pPr>
        <w:ind w:firstLine="480"/>
        <w:rPr>
          <w:color w:val="auto"/>
          <w:highlight w:val="none"/>
        </w:rPr>
      </w:pPr>
      <w:r>
        <w:rPr>
          <w:color w:val="auto"/>
          <w:highlight w:val="none"/>
        </w:rPr>
        <w:t>（一）星号条款</w:t>
      </w:r>
    </w:p>
    <w:p>
      <w:pPr>
        <w:ind w:firstLine="480"/>
        <w:rPr>
          <w:color w:val="auto"/>
          <w:highlight w:val="none"/>
        </w:rPr>
      </w:pPr>
      <w:r>
        <w:rPr>
          <w:color w:val="auto"/>
          <w:highlight w:val="none"/>
        </w:rPr>
        <w:t>1.</w:t>
      </w:r>
    </w:p>
    <w:p>
      <w:pPr>
        <w:ind w:firstLine="480"/>
        <w:rPr>
          <w:color w:val="auto"/>
          <w:highlight w:val="none"/>
        </w:rPr>
      </w:pPr>
      <w:r>
        <w:rPr>
          <w:color w:val="auto"/>
          <w:highlight w:val="none"/>
        </w:rPr>
        <w:t>2.</w:t>
      </w:r>
    </w:p>
    <w:p>
      <w:pPr>
        <w:ind w:firstLine="480"/>
        <w:rPr>
          <w:color w:val="auto"/>
          <w:highlight w:val="none"/>
        </w:rPr>
      </w:pPr>
      <w:r>
        <w:rPr>
          <w:color w:val="auto"/>
          <w:highlight w:val="none"/>
        </w:rPr>
        <w:t>3.</w:t>
      </w:r>
    </w:p>
    <w:p>
      <w:pPr>
        <w:ind w:firstLine="480"/>
        <w:rPr>
          <w:color w:val="auto"/>
          <w:highlight w:val="none"/>
        </w:rPr>
      </w:pPr>
      <w:r>
        <w:rPr>
          <w:color w:val="auto"/>
          <w:highlight w:val="none"/>
        </w:rPr>
        <w:t>.........</w:t>
      </w:r>
    </w:p>
    <w:p>
      <w:pPr>
        <w:ind w:firstLine="480"/>
        <w:rPr>
          <w:color w:val="auto"/>
          <w:highlight w:val="none"/>
        </w:rPr>
      </w:pPr>
      <w:r>
        <w:rPr>
          <w:color w:val="auto"/>
          <w:highlight w:val="none"/>
        </w:rPr>
        <w:t>（二）三角号条款</w:t>
      </w:r>
    </w:p>
    <w:p>
      <w:pPr>
        <w:ind w:firstLine="480"/>
        <w:rPr>
          <w:color w:val="auto"/>
          <w:highlight w:val="none"/>
        </w:rPr>
      </w:pPr>
      <w:r>
        <w:rPr>
          <w:color w:val="auto"/>
          <w:highlight w:val="none"/>
        </w:rPr>
        <w:t>1.</w:t>
      </w:r>
    </w:p>
    <w:p>
      <w:pPr>
        <w:ind w:firstLine="480"/>
        <w:rPr>
          <w:color w:val="auto"/>
          <w:highlight w:val="none"/>
        </w:rPr>
      </w:pPr>
      <w:r>
        <w:rPr>
          <w:color w:val="auto"/>
          <w:highlight w:val="none"/>
        </w:rPr>
        <w:t>2.</w:t>
      </w:r>
    </w:p>
    <w:p>
      <w:pPr>
        <w:ind w:firstLine="480"/>
        <w:rPr>
          <w:color w:val="auto"/>
          <w:highlight w:val="none"/>
        </w:rPr>
      </w:pPr>
      <w:r>
        <w:rPr>
          <w:color w:val="auto"/>
          <w:highlight w:val="none"/>
        </w:rPr>
        <w:t>3.</w:t>
      </w:r>
    </w:p>
    <w:p>
      <w:pPr>
        <w:ind w:firstLine="480"/>
        <w:rPr>
          <w:color w:val="auto"/>
          <w:highlight w:val="none"/>
        </w:rPr>
      </w:pPr>
      <w:r>
        <w:rPr>
          <w:color w:val="auto"/>
          <w:highlight w:val="none"/>
        </w:rPr>
        <w:t>.........</w:t>
      </w:r>
    </w:p>
    <w:p>
      <w:pPr>
        <w:ind w:firstLine="480"/>
        <w:rPr>
          <w:color w:val="auto"/>
          <w:highlight w:val="none"/>
        </w:rPr>
      </w:pPr>
      <w:r>
        <w:rPr>
          <w:color w:val="auto"/>
          <w:highlight w:val="none"/>
        </w:rPr>
        <w:t>（三）非星号、非三角号条款</w:t>
      </w:r>
    </w:p>
    <w:p>
      <w:pPr>
        <w:ind w:firstLine="480"/>
        <w:rPr>
          <w:color w:val="auto"/>
          <w:highlight w:val="none"/>
        </w:rPr>
      </w:pPr>
      <w:r>
        <w:rPr>
          <w:color w:val="auto"/>
          <w:highlight w:val="none"/>
        </w:rPr>
        <w:t>1.</w:t>
      </w:r>
    </w:p>
    <w:p>
      <w:pPr>
        <w:ind w:firstLine="480"/>
        <w:rPr>
          <w:color w:val="auto"/>
          <w:highlight w:val="none"/>
        </w:rPr>
      </w:pPr>
      <w:r>
        <w:rPr>
          <w:color w:val="auto"/>
          <w:highlight w:val="none"/>
        </w:rPr>
        <w:t>2.</w:t>
      </w:r>
    </w:p>
    <w:p>
      <w:pPr>
        <w:ind w:firstLine="480"/>
        <w:rPr>
          <w:color w:val="auto"/>
          <w:highlight w:val="none"/>
        </w:rPr>
      </w:pPr>
      <w:r>
        <w:rPr>
          <w:color w:val="auto"/>
          <w:highlight w:val="none"/>
        </w:rPr>
        <w:t>3.</w:t>
      </w:r>
    </w:p>
    <w:p>
      <w:pPr>
        <w:ind w:firstLine="480"/>
        <w:rPr>
          <w:color w:val="auto"/>
          <w:highlight w:val="none"/>
        </w:rPr>
      </w:pPr>
      <w:r>
        <w:rPr>
          <w:color w:val="auto"/>
          <w:highlight w:val="none"/>
        </w:rPr>
        <w:t>.........</w:t>
      </w:r>
      <w:r>
        <w:rPr>
          <w:color w:val="auto"/>
          <w:highlight w:val="none"/>
        </w:rPr>
        <w:br w:type="textWrapping"/>
      </w:r>
    </w:p>
    <w:p>
      <w:pPr>
        <w:ind w:firstLine="480"/>
        <w:rPr>
          <w:color w:val="auto"/>
          <w:highlight w:val="none"/>
        </w:rPr>
      </w:pPr>
      <w:r>
        <w:rPr>
          <w:color w:val="auto"/>
          <w:highlight w:val="none"/>
        </w:rPr>
        <w:t>特此承诺。</w:t>
      </w:r>
    </w:p>
    <w:p>
      <w:pPr>
        <w:rPr>
          <w:color w:val="auto"/>
          <w:highlight w:val="none"/>
        </w:rPr>
      </w:pPr>
      <w:r>
        <w:rPr>
          <w:color w:val="auto"/>
          <w:highlight w:val="none"/>
        </w:rPr>
        <w:t xml:space="preserve"> 供应商名称（盖章）：__________________</w:t>
      </w:r>
    </w:p>
    <w:p>
      <w:pPr>
        <w:rPr>
          <w:color w:val="auto"/>
          <w:highlight w:val="none"/>
        </w:rPr>
      </w:pPr>
      <w:r>
        <w:rPr>
          <w:color w:val="auto"/>
          <w:highlight w:val="none"/>
        </w:rPr>
        <w:t>日期： 年 月 日</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eastAsia="zh-CN"/>
        </w:rPr>
        <w:t>八</w:t>
      </w:r>
      <w:r>
        <w:rPr>
          <w:b/>
          <w:color w:val="auto"/>
          <w:sz w:val="28"/>
          <w:highlight w:val="none"/>
        </w:rPr>
        <w:t>：</w:t>
      </w:r>
    </w:p>
    <w:p>
      <w:pPr>
        <w:ind w:firstLine="480"/>
        <w:rPr>
          <w:color w:val="auto"/>
          <w:highlight w:val="none"/>
        </w:rPr>
      </w:pPr>
      <w:r>
        <w:rPr>
          <w:color w:val="auto"/>
          <w:highlight w:val="none"/>
        </w:rPr>
        <w:t>（以下格式文件由供应商根据需要选用）</w:t>
      </w:r>
    </w:p>
    <w:p>
      <w:pPr>
        <w:jc w:val="center"/>
        <w:rPr>
          <w:color w:val="auto"/>
          <w:highlight w:val="none"/>
        </w:rPr>
      </w:pPr>
      <w:r>
        <w:rPr>
          <w:b/>
          <w:color w:val="auto"/>
          <w:sz w:val="24"/>
          <w:highlight w:val="none"/>
        </w:rPr>
        <w:t>响应供应商业绩情况表</w:t>
      </w:r>
    </w:p>
    <w:tbl>
      <w:tblPr>
        <w:tblStyle w:val="12"/>
        <w:tblW w:w="987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45"/>
        <w:gridCol w:w="1645"/>
        <w:gridCol w:w="1645"/>
        <w:gridCol w:w="1645"/>
        <w:gridCol w:w="1646"/>
        <w:gridCol w:w="16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45" w:type="dxa"/>
          </w:tcPr>
          <w:p>
            <w:pPr>
              <w:rPr>
                <w:color w:val="auto"/>
                <w:highlight w:val="none"/>
              </w:rPr>
            </w:pPr>
            <w:r>
              <w:rPr>
                <w:color w:val="auto"/>
                <w:highlight w:val="none"/>
              </w:rPr>
              <w:t>序号</w:t>
            </w:r>
          </w:p>
        </w:tc>
        <w:tc>
          <w:tcPr>
            <w:tcW w:w="1645" w:type="dxa"/>
          </w:tcPr>
          <w:p>
            <w:pPr>
              <w:rPr>
                <w:color w:val="auto"/>
                <w:highlight w:val="none"/>
              </w:rPr>
            </w:pPr>
            <w:r>
              <w:rPr>
                <w:color w:val="auto"/>
                <w:highlight w:val="none"/>
              </w:rPr>
              <w:t>客户名称</w:t>
            </w:r>
          </w:p>
        </w:tc>
        <w:tc>
          <w:tcPr>
            <w:tcW w:w="1645" w:type="dxa"/>
          </w:tcPr>
          <w:p>
            <w:pPr>
              <w:rPr>
                <w:color w:val="auto"/>
                <w:highlight w:val="none"/>
              </w:rPr>
            </w:pPr>
            <w:r>
              <w:rPr>
                <w:color w:val="auto"/>
                <w:highlight w:val="none"/>
              </w:rPr>
              <w:t>项目名称及合同金额（万元）</w:t>
            </w:r>
          </w:p>
        </w:tc>
        <w:tc>
          <w:tcPr>
            <w:tcW w:w="1645" w:type="dxa"/>
          </w:tcPr>
          <w:p>
            <w:pPr>
              <w:rPr>
                <w:color w:val="auto"/>
                <w:highlight w:val="none"/>
              </w:rPr>
            </w:pPr>
            <w:r>
              <w:rPr>
                <w:color w:val="auto"/>
                <w:highlight w:val="none"/>
              </w:rPr>
              <w:t>签订合同时间</w:t>
            </w:r>
          </w:p>
        </w:tc>
        <w:tc>
          <w:tcPr>
            <w:tcW w:w="1646" w:type="dxa"/>
          </w:tcPr>
          <w:p>
            <w:pPr>
              <w:rPr>
                <w:color w:val="auto"/>
                <w:highlight w:val="none"/>
              </w:rPr>
            </w:pPr>
            <w:r>
              <w:rPr>
                <w:color w:val="auto"/>
                <w:highlight w:val="none"/>
              </w:rPr>
              <w:t>竣工验收报告时间</w:t>
            </w:r>
          </w:p>
        </w:tc>
        <w:tc>
          <w:tcPr>
            <w:tcW w:w="1646" w:type="dxa"/>
          </w:tcPr>
          <w:p>
            <w:pPr>
              <w:rPr>
                <w:color w:val="auto"/>
                <w:highlight w:val="none"/>
              </w:rPr>
            </w:pPr>
            <w:r>
              <w:rPr>
                <w:color w:val="auto"/>
                <w:highlight w:val="none"/>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45" w:type="dxa"/>
          </w:tcPr>
          <w:p>
            <w:pPr>
              <w:jc w:val="center"/>
              <w:rPr>
                <w:color w:val="auto"/>
                <w:highlight w:val="none"/>
              </w:rPr>
            </w:pPr>
            <w:r>
              <w:rPr>
                <w:color w:val="auto"/>
                <w:highlight w:val="none"/>
              </w:rPr>
              <w:t>1</w:t>
            </w:r>
          </w:p>
        </w:tc>
        <w:tc>
          <w:tcPr>
            <w:tcW w:w="1645" w:type="dxa"/>
          </w:tcPr>
          <w:p>
            <w:pPr>
              <w:rPr>
                <w:color w:val="auto"/>
                <w:highlight w:val="none"/>
              </w:rPr>
            </w:pPr>
          </w:p>
        </w:tc>
        <w:tc>
          <w:tcPr>
            <w:tcW w:w="1645" w:type="dxa"/>
          </w:tcPr>
          <w:p>
            <w:pPr>
              <w:rPr>
                <w:color w:val="auto"/>
                <w:highlight w:val="none"/>
              </w:rPr>
            </w:pPr>
          </w:p>
        </w:tc>
        <w:tc>
          <w:tcPr>
            <w:tcW w:w="1645" w:type="dxa"/>
          </w:tcPr>
          <w:p>
            <w:pPr>
              <w:rPr>
                <w:color w:val="auto"/>
                <w:highlight w:val="none"/>
              </w:rPr>
            </w:pPr>
          </w:p>
        </w:tc>
        <w:tc>
          <w:tcPr>
            <w:tcW w:w="1646" w:type="dxa"/>
          </w:tcPr>
          <w:p>
            <w:pPr>
              <w:rPr>
                <w:color w:val="auto"/>
                <w:highlight w:val="none"/>
              </w:rPr>
            </w:pPr>
          </w:p>
        </w:tc>
        <w:tc>
          <w:tcPr>
            <w:tcW w:w="1646"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45" w:type="dxa"/>
          </w:tcPr>
          <w:p>
            <w:pPr>
              <w:jc w:val="center"/>
              <w:rPr>
                <w:color w:val="auto"/>
                <w:highlight w:val="none"/>
              </w:rPr>
            </w:pPr>
            <w:r>
              <w:rPr>
                <w:color w:val="auto"/>
                <w:highlight w:val="none"/>
              </w:rPr>
              <w:t>2</w:t>
            </w:r>
          </w:p>
        </w:tc>
        <w:tc>
          <w:tcPr>
            <w:tcW w:w="1645" w:type="dxa"/>
          </w:tcPr>
          <w:p>
            <w:pPr>
              <w:rPr>
                <w:color w:val="auto"/>
                <w:highlight w:val="none"/>
              </w:rPr>
            </w:pPr>
          </w:p>
        </w:tc>
        <w:tc>
          <w:tcPr>
            <w:tcW w:w="1645" w:type="dxa"/>
          </w:tcPr>
          <w:p>
            <w:pPr>
              <w:rPr>
                <w:color w:val="auto"/>
                <w:highlight w:val="none"/>
              </w:rPr>
            </w:pPr>
          </w:p>
        </w:tc>
        <w:tc>
          <w:tcPr>
            <w:tcW w:w="1645" w:type="dxa"/>
          </w:tcPr>
          <w:p>
            <w:pPr>
              <w:rPr>
                <w:color w:val="auto"/>
                <w:highlight w:val="none"/>
              </w:rPr>
            </w:pPr>
          </w:p>
        </w:tc>
        <w:tc>
          <w:tcPr>
            <w:tcW w:w="1646" w:type="dxa"/>
          </w:tcPr>
          <w:p>
            <w:pPr>
              <w:rPr>
                <w:color w:val="auto"/>
                <w:highlight w:val="none"/>
              </w:rPr>
            </w:pPr>
          </w:p>
        </w:tc>
        <w:tc>
          <w:tcPr>
            <w:tcW w:w="1646"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45" w:type="dxa"/>
          </w:tcPr>
          <w:p>
            <w:pPr>
              <w:jc w:val="center"/>
              <w:rPr>
                <w:color w:val="auto"/>
                <w:highlight w:val="none"/>
              </w:rPr>
            </w:pPr>
            <w:r>
              <w:rPr>
                <w:color w:val="auto"/>
                <w:highlight w:val="none"/>
              </w:rPr>
              <w:t>3</w:t>
            </w:r>
          </w:p>
        </w:tc>
        <w:tc>
          <w:tcPr>
            <w:tcW w:w="1645" w:type="dxa"/>
          </w:tcPr>
          <w:p>
            <w:pPr>
              <w:rPr>
                <w:color w:val="auto"/>
                <w:highlight w:val="none"/>
              </w:rPr>
            </w:pPr>
          </w:p>
        </w:tc>
        <w:tc>
          <w:tcPr>
            <w:tcW w:w="1645" w:type="dxa"/>
          </w:tcPr>
          <w:p>
            <w:pPr>
              <w:rPr>
                <w:color w:val="auto"/>
                <w:highlight w:val="none"/>
              </w:rPr>
            </w:pPr>
          </w:p>
        </w:tc>
        <w:tc>
          <w:tcPr>
            <w:tcW w:w="1645" w:type="dxa"/>
          </w:tcPr>
          <w:p>
            <w:pPr>
              <w:rPr>
                <w:color w:val="auto"/>
                <w:highlight w:val="none"/>
              </w:rPr>
            </w:pPr>
          </w:p>
        </w:tc>
        <w:tc>
          <w:tcPr>
            <w:tcW w:w="1646" w:type="dxa"/>
          </w:tcPr>
          <w:p>
            <w:pPr>
              <w:rPr>
                <w:color w:val="auto"/>
                <w:highlight w:val="none"/>
              </w:rPr>
            </w:pPr>
          </w:p>
        </w:tc>
        <w:tc>
          <w:tcPr>
            <w:tcW w:w="1646"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45" w:type="dxa"/>
          </w:tcPr>
          <w:p>
            <w:pPr>
              <w:jc w:val="center"/>
              <w:rPr>
                <w:color w:val="auto"/>
                <w:highlight w:val="none"/>
              </w:rPr>
            </w:pPr>
            <w:r>
              <w:rPr>
                <w:color w:val="auto"/>
                <w:highlight w:val="none"/>
              </w:rPr>
              <w:t>4</w:t>
            </w:r>
          </w:p>
        </w:tc>
        <w:tc>
          <w:tcPr>
            <w:tcW w:w="1645" w:type="dxa"/>
          </w:tcPr>
          <w:p>
            <w:pPr>
              <w:rPr>
                <w:color w:val="auto"/>
                <w:highlight w:val="none"/>
              </w:rPr>
            </w:pPr>
          </w:p>
        </w:tc>
        <w:tc>
          <w:tcPr>
            <w:tcW w:w="1645" w:type="dxa"/>
          </w:tcPr>
          <w:p>
            <w:pPr>
              <w:rPr>
                <w:color w:val="auto"/>
                <w:highlight w:val="none"/>
              </w:rPr>
            </w:pPr>
          </w:p>
        </w:tc>
        <w:tc>
          <w:tcPr>
            <w:tcW w:w="1645" w:type="dxa"/>
          </w:tcPr>
          <w:p>
            <w:pPr>
              <w:rPr>
                <w:color w:val="auto"/>
                <w:highlight w:val="none"/>
              </w:rPr>
            </w:pPr>
          </w:p>
        </w:tc>
        <w:tc>
          <w:tcPr>
            <w:tcW w:w="1646" w:type="dxa"/>
          </w:tcPr>
          <w:p>
            <w:pPr>
              <w:rPr>
                <w:color w:val="auto"/>
                <w:highlight w:val="none"/>
              </w:rPr>
            </w:pPr>
          </w:p>
        </w:tc>
        <w:tc>
          <w:tcPr>
            <w:tcW w:w="1646"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45" w:type="dxa"/>
          </w:tcPr>
          <w:p>
            <w:pPr>
              <w:rPr>
                <w:color w:val="auto"/>
                <w:highlight w:val="none"/>
              </w:rPr>
            </w:pPr>
            <w:r>
              <w:rPr>
                <w:color w:val="auto"/>
                <w:highlight w:val="none"/>
              </w:rPr>
              <w:t>…</w:t>
            </w:r>
          </w:p>
        </w:tc>
        <w:tc>
          <w:tcPr>
            <w:tcW w:w="1645" w:type="dxa"/>
          </w:tcPr>
          <w:p>
            <w:pPr>
              <w:rPr>
                <w:color w:val="auto"/>
                <w:highlight w:val="none"/>
              </w:rPr>
            </w:pPr>
          </w:p>
        </w:tc>
        <w:tc>
          <w:tcPr>
            <w:tcW w:w="1645" w:type="dxa"/>
          </w:tcPr>
          <w:p>
            <w:pPr>
              <w:rPr>
                <w:color w:val="auto"/>
                <w:highlight w:val="none"/>
              </w:rPr>
            </w:pPr>
          </w:p>
        </w:tc>
        <w:tc>
          <w:tcPr>
            <w:tcW w:w="1645" w:type="dxa"/>
          </w:tcPr>
          <w:p>
            <w:pPr>
              <w:rPr>
                <w:color w:val="auto"/>
                <w:highlight w:val="none"/>
              </w:rPr>
            </w:pPr>
          </w:p>
        </w:tc>
        <w:tc>
          <w:tcPr>
            <w:tcW w:w="1646" w:type="dxa"/>
          </w:tcPr>
          <w:p>
            <w:pPr>
              <w:rPr>
                <w:color w:val="auto"/>
                <w:highlight w:val="none"/>
              </w:rPr>
            </w:pPr>
          </w:p>
        </w:tc>
        <w:tc>
          <w:tcPr>
            <w:tcW w:w="1646" w:type="dxa"/>
          </w:tcPr>
          <w:p>
            <w:pPr>
              <w:rPr>
                <w:color w:val="auto"/>
                <w:highlight w:val="none"/>
              </w:rPr>
            </w:pPr>
          </w:p>
        </w:tc>
      </w:tr>
    </w:tbl>
    <w:p>
      <w:pPr>
        <w:ind w:firstLine="480"/>
        <w:rPr>
          <w:color w:val="auto"/>
          <w:highlight w:val="none"/>
        </w:rPr>
      </w:pPr>
      <w:r>
        <w:rPr>
          <w:color w:val="auto"/>
          <w:highlight w:val="none"/>
        </w:rPr>
        <w:t>根据上述业绩情况，按磋商文件要求附销售或服务合同复印件。</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eastAsia="zh-CN"/>
        </w:rPr>
        <w:t>九</w:t>
      </w:r>
      <w:r>
        <w:rPr>
          <w:b/>
          <w:color w:val="auto"/>
          <w:sz w:val="28"/>
          <w:highlight w:val="none"/>
        </w:rPr>
        <w:t>：</w:t>
      </w:r>
    </w:p>
    <w:p>
      <w:pPr>
        <w:jc w:val="center"/>
        <w:rPr>
          <w:color w:val="auto"/>
          <w:highlight w:val="none"/>
        </w:rPr>
      </w:pPr>
      <w:r>
        <w:rPr>
          <w:b/>
          <w:color w:val="auto"/>
          <w:sz w:val="24"/>
          <w:highlight w:val="none"/>
        </w:rPr>
        <w:t>《技术和服务要求响应表》</w:t>
      </w:r>
    </w:p>
    <w:tbl>
      <w:tblPr>
        <w:tblStyle w:val="12"/>
        <w:tblW w:w="987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94"/>
        <w:gridCol w:w="856"/>
        <w:gridCol w:w="856"/>
        <w:gridCol w:w="2288"/>
        <w:gridCol w:w="1859"/>
        <w:gridCol w:w="569"/>
        <w:gridCol w:w="856"/>
        <w:gridCol w:w="1429"/>
        <w:gridCol w:w="5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94" w:type="dxa"/>
          </w:tcPr>
          <w:p>
            <w:pPr>
              <w:rPr>
                <w:color w:val="auto"/>
                <w:highlight w:val="none"/>
              </w:rPr>
            </w:pPr>
            <w:r>
              <w:rPr>
                <w:color w:val="auto"/>
                <w:highlight w:val="none"/>
              </w:rPr>
              <w:t>序号</w:t>
            </w:r>
          </w:p>
        </w:tc>
        <w:tc>
          <w:tcPr>
            <w:tcW w:w="856" w:type="dxa"/>
          </w:tcPr>
          <w:p>
            <w:pPr>
              <w:rPr>
                <w:color w:val="auto"/>
                <w:highlight w:val="none"/>
              </w:rPr>
            </w:pPr>
            <w:r>
              <w:rPr>
                <w:color w:val="auto"/>
                <w:highlight w:val="none"/>
              </w:rPr>
              <w:t>标的名称</w:t>
            </w:r>
          </w:p>
        </w:tc>
        <w:tc>
          <w:tcPr>
            <w:tcW w:w="856" w:type="dxa"/>
          </w:tcPr>
          <w:p>
            <w:pPr>
              <w:rPr>
                <w:color w:val="auto"/>
                <w:highlight w:val="none"/>
              </w:rPr>
            </w:pPr>
            <w:r>
              <w:rPr>
                <w:color w:val="auto"/>
                <w:highlight w:val="none"/>
              </w:rPr>
              <w:t>参数性质</w:t>
            </w:r>
          </w:p>
        </w:tc>
        <w:tc>
          <w:tcPr>
            <w:tcW w:w="2288" w:type="dxa"/>
          </w:tcPr>
          <w:p>
            <w:pPr>
              <w:rPr>
                <w:color w:val="auto"/>
                <w:highlight w:val="none"/>
              </w:rPr>
            </w:pPr>
            <w:r>
              <w:rPr>
                <w:color w:val="auto"/>
                <w:highlight w:val="none"/>
              </w:rPr>
              <w:t>磋商文件规定的技术和服务要求</w:t>
            </w:r>
          </w:p>
        </w:tc>
        <w:tc>
          <w:tcPr>
            <w:tcW w:w="1859" w:type="dxa"/>
          </w:tcPr>
          <w:p>
            <w:pPr>
              <w:rPr>
                <w:color w:val="auto"/>
                <w:highlight w:val="none"/>
              </w:rPr>
            </w:pPr>
            <w:r>
              <w:rPr>
                <w:color w:val="auto"/>
                <w:highlight w:val="none"/>
              </w:rPr>
              <w:t>响应文件响应的具体内容</w:t>
            </w:r>
          </w:p>
        </w:tc>
        <w:tc>
          <w:tcPr>
            <w:tcW w:w="569" w:type="dxa"/>
          </w:tcPr>
          <w:p>
            <w:pPr>
              <w:rPr>
                <w:color w:val="auto"/>
                <w:highlight w:val="none"/>
              </w:rPr>
            </w:pPr>
            <w:r>
              <w:rPr>
                <w:color w:val="auto"/>
                <w:highlight w:val="none"/>
              </w:rPr>
              <w:t>型号</w:t>
            </w:r>
          </w:p>
        </w:tc>
        <w:tc>
          <w:tcPr>
            <w:tcW w:w="856" w:type="dxa"/>
          </w:tcPr>
          <w:p>
            <w:pPr>
              <w:rPr>
                <w:color w:val="auto"/>
                <w:highlight w:val="none"/>
              </w:rPr>
            </w:pPr>
            <w:r>
              <w:rPr>
                <w:color w:val="auto"/>
                <w:highlight w:val="none"/>
              </w:rPr>
              <w:t>是否偏离</w:t>
            </w:r>
          </w:p>
        </w:tc>
        <w:tc>
          <w:tcPr>
            <w:tcW w:w="1429" w:type="dxa"/>
          </w:tcPr>
          <w:p>
            <w:pPr>
              <w:rPr>
                <w:color w:val="auto"/>
                <w:highlight w:val="none"/>
              </w:rPr>
            </w:pPr>
            <w:r>
              <w:rPr>
                <w:color w:val="auto"/>
                <w:highlight w:val="none"/>
              </w:rPr>
              <w:t>证明文件所在位置</w:t>
            </w:r>
          </w:p>
        </w:tc>
        <w:tc>
          <w:tcPr>
            <w:tcW w:w="569" w:type="dxa"/>
          </w:tcPr>
          <w:p>
            <w:pPr>
              <w:rPr>
                <w:color w:val="auto"/>
                <w:highlight w:val="none"/>
              </w:rPr>
            </w:pPr>
            <w:r>
              <w:rPr>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94" w:type="dxa"/>
          </w:tcPr>
          <w:p>
            <w:pPr>
              <w:rPr>
                <w:color w:val="auto"/>
                <w:highlight w:val="none"/>
              </w:rPr>
            </w:pPr>
            <w:r>
              <w:rPr>
                <w:color w:val="auto"/>
                <w:highlight w:val="none"/>
              </w:rPr>
              <w:t>1</w:t>
            </w:r>
          </w:p>
        </w:tc>
        <w:tc>
          <w:tcPr>
            <w:tcW w:w="856" w:type="dxa"/>
          </w:tcPr>
          <w:p>
            <w:pPr>
              <w:rPr>
                <w:color w:val="auto"/>
                <w:highlight w:val="none"/>
              </w:rPr>
            </w:pPr>
          </w:p>
        </w:tc>
        <w:tc>
          <w:tcPr>
            <w:tcW w:w="856" w:type="dxa"/>
          </w:tcPr>
          <w:p>
            <w:pPr>
              <w:rPr>
                <w:color w:val="auto"/>
                <w:highlight w:val="none"/>
              </w:rPr>
            </w:pPr>
          </w:p>
        </w:tc>
        <w:tc>
          <w:tcPr>
            <w:tcW w:w="2288" w:type="dxa"/>
          </w:tcPr>
          <w:p>
            <w:pPr>
              <w:rPr>
                <w:color w:val="auto"/>
                <w:highlight w:val="none"/>
              </w:rPr>
            </w:pPr>
          </w:p>
        </w:tc>
        <w:tc>
          <w:tcPr>
            <w:tcW w:w="1859" w:type="dxa"/>
          </w:tcPr>
          <w:p>
            <w:pPr>
              <w:rPr>
                <w:color w:val="auto"/>
                <w:highlight w:val="none"/>
              </w:rPr>
            </w:pPr>
          </w:p>
        </w:tc>
        <w:tc>
          <w:tcPr>
            <w:tcW w:w="569" w:type="dxa"/>
          </w:tcPr>
          <w:p>
            <w:pPr>
              <w:rPr>
                <w:color w:val="auto"/>
                <w:highlight w:val="none"/>
              </w:rPr>
            </w:pPr>
          </w:p>
        </w:tc>
        <w:tc>
          <w:tcPr>
            <w:tcW w:w="856" w:type="dxa"/>
          </w:tcPr>
          <w:p>
            <w:pPr>
              <w:rPr>
                <w:color w:val="auto"/>
                <w:highlight w:val="none"/>
              </w:rPr>
            </w:pPr>
          </w:p>
        </w:tc>
        <w:tc>
          <w:tcPr>
            <w:tcW w:w="1429" w:type="dxa"/>
          </w:tcPr>
          <w:p>
            <w:pPr>
              <w:rPr>
                <w:color w:val="auto"/>
                <w:highlight w:val="none"/>
              </w:rPr>
            </w:pPr>
          </w:p>
        </w:tc>
        <w:tc>
          <w:tcPr>
            <w:tcW w:w="569"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94" w:type="dxa"/>
          </w:tcPr>
          <w:p>
            <w:pPr>
              <w:rPr>
                <w:color w:val="auto"/>
                <w:highlight w:val="none"/>
              </w:rPr>
            </w:pPr>
            <w:r>
              <w:rPr>
                <w:color w:val="auto"/>
                <w:highlight w:val="none"/>
              </w:rPr>
              <w:t>2</w:t>
            </w:r>
          </w:p>
        </w:tc>
        <w:tc>
          <w:tcPr>
            <w:tcW w:w="856" w:type="dxa"/>
          </w:tcPr>
          <w:p>
            <w:pPr>
              <w:rPr>
                <w:color w:val="auto"/>
                <w:highlight w:val="none"/>
              </w:rPr>
            </w:pPr>
          </w:p>
        </w:tc>
        <w:tc>
          <w:tcPr>
            <w:tcW w:w="856" w:type="dxa"/>
          </w:tcPr>
          <w:p>
            <w:pPr>
              <w:rPr>
                <w:color w:val="auto"/>
                <w:highlight w:val="none"/>
              </w:rPr>
            </w:pPr>
          </w:p>
        </w:tc>
        <w:tc>
          <w:tcPr>
            <w:tcW w:w="2288" w:type="dxa"/>
          </w:tcPr>
          <w:p>
            <w:pPr>
              <w:rPr>
                <w:color w:val="auto"/>
                <w:highlight w:val="none"/>
              </w:rPr>
            </w:pPr>
          </w:p>
        </w:tc>
        <w:tc>
          <w:tcPr>
            <w:tcW w:w="1859" w:type="dxa"/>
          </w:tcPr>
          <w:p>
            <w:pPr>
              <w:rPr>
                <w:color w:val="auto"/>
                <w:highlight w:val="none"/>
              </w:rPr>
            </w:pPr>
          </w:p>
        </w:tc>
        <w:tc>
          <w:tcPr>
            <w:tcW w:w="569" w:type="dxa"/>
          </w:tcPr>
          <w:p>
            <w:pPr>
              <w:rPr>
                <w:color w:val="auto"/>
                <w:highlight w:val="none"/>
              </w:rPr>
            </w:pPr>
          </w:p>
        </w:tc>
        <w:tc>
          <w:tcPr>
            <w:tcW w:w="856" w:type="dxa"/>
          </w:tcPr>
          <w:p>
            <w:pPr>
              <w:rPr>
                <w:color w:val="auto"/>
                <w:highlight w:val="none"/>
              </w:rPr>
            </w:pPr>
          </w:p>
        </w:tc>
        <w:tc>
          <w:tcPr>
            <w:tcW w:w="1429" w:type="dxa"/>
          </w:tcPr>
          <w:p>
            <w:pPr>
              <w:rPr>
                <w:color w:val="auto"/>
                <w:highlight w:val="none"/>
              </w:rPr>
            </w:pPr>
          </w:p>
        </w:tc>
        <w:tc>
          <w:tcPr>
            <w:tcW w:w="569"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94" w:type="dxa"/>
          </w:tcPr>
          <w:p>
            <w:pPr>
              <w:rPr>
                <w:color w:val="auto"/>
                <w:highlight w:val="none"/>
              </w:rPr>
            </w:pPr>
            <w:r>
              <w:rPr>
                <w:color w:val="auto"/>
                <w:highlight w:val="none"/>
              </w:rPr>
              <w:t>3</w:t>
            </w:r>
          </w:p>
        </w:tc>
        <w:tc>
          <w:tcPr>
            <w:tcW w:w="856" w:type="dxa"/>
          </w:tcPr>
          <w:p>
            <w:pPr>
              <w:rPr>
                <w:color w:val="auto"/>
                <w:highlight w:val="none"/>
              </w:rPr>
            </w:pPr>
          </w:p>
        </w:tc>
        <w:tc>
          <w:tcPr>
            <w:tcW w:w="856" w:type="dxa"/>
          </w:tcPr>
          <w:p>
            <w:pPr>
              <w:rPr>
                <w:color w:val="auto"/>
                <w:highlight w:val="none"/>
              </w:rPr>
            </w:pPr>
          </w:p>
        </w:tc>
        <w:tc>
          <w:tcPr>
            <w:tcW w:w="2288" w:type="dxa"/>
          </w:tcPr>
          <w:p>
            <w:pPr>
              <w:rPr>
                <w:color w:val="auto"/>
                <w:highlight w:val="none"/>
              </w:rPr>
            </w:pPr>
          </w:p>
        </w:tc>
        <w:tc>
          <w:tcPr>
            <w:tcW w:w="1859" w:type="dxa"/>
          </w:tcPr>
          <w:p>
            <w:pPr>
              <w:rPr>
                <w:color w:val="auto"/>
                <w:highlight w:val="none"/>
              </w:rPr>
            </w:pPr>
          </w:p>
        </w:tc>
        <w:tc>
          <w:tcPr>
            <w:tcW w:w="569" w:type="dxa"/>
          </w:tcPr>
          <w:p>
            <w:pPr>
              <w:rPr>
                <w:color w:val="auto"/>
                <w:highlight w:val="none"/>
              </w:rPr>
            </w:pPr>
          </w:p>
        </w:tc>
        <w:tc>
          <w:tcPr>
            <w:tcW w:w="856" w:type="dxa"/>
          </w:tcPr>
          <w:p>
            <w:pPr>
              <w:rPr>
                <w:color w:val="auto"/>
                <w:highlight w:val="none"/>
              </w:rPr>
            </w:pPr>
          </w:p>
        </w:tc>
        <w:tc>
          <w:tcPr>
            <w:tcW w:w="1429" w:type="dxa"/>
          </w:tcPr>
          <w:p>
            <w:pPr>
              <w:rPr>
                <w:color w:val="auto"/>
                <w:highlight w:val="none"/>
              </w:rPr>
            </w:pPr>
          </w:p>
        </w:tc>
        <w:tc>
          <w:tcPr>
            <w:tcW w:w="569"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94" w:type="dxa"/>
          </w:tcPr>
          <w:p>
            <w:pPr>
              <w:rPr>
                <w:color w:val="auto"/>
                <w:highlight w:val="none"/>
              </w:rPr>
            </w:pPr>
            <w:r>
              <w:rPr>
                <w:color w:val="auto"/>
                <w:highlight w:val="none"/>
              </w:rPr>
              <w:t>4</w:t>
            </w:r>
          </w:p>
        </w:tc>
        <w:tc>
          <w:tcPr>
            <w:tcW w:w="856" w:type="dxa"/>
          </w:tcPr>
          <w:p>
            <w:pPr>
              <w:rPr>
                <w:color w:val="auto"/>
                <w:highlight w:val="none"/>
              </w:rPr>
            </w:pPr>
          </w:p>
        </w:tc>
        <w:tc>
          <w:tcPr>
            <w:tcW w:w="856" w:type="dxa"/>
          </w:tcPr>
          <w:p>
            <w:pPr>
              <w:rPr>
                <w:color w:val="auto"/>
                <w:highlight w:val="none"/>
              </w:rPr>
            </w:pPr>
          </w:p>
        </w:tc>
        <w:tc>
          <w:tcPr>
            <w:tcW w:w="2288" w:type="dxa"/>
          </w:tcPr>
          <w:p>
            <w:pPr>
              <w:rPr>
                <w:color w:val="auto"/>
                <w:highlight w:val="none"/>
              </w:rPr>
            </w:pPr>
          </w:p>
        </w:tc>
        <w:tc>
          <w:tcPr>
            <w:tcW w:w="1859" w:type="dxa"/>
          </w:tcPr>
          <w:p>
            <w:pPr>
              <w:rPr>
                <w:color w:val="auto"/>
                <w:highlight w:val="none"/>
              </w:rPr>
            </w:pPr>
          </w:p>
        </w:tc>
        <w:tc>
          <w:tcPr>
            <w:tcW w:w="569" w:type="dxa"/>
          </w:tcPr>
          <w:p>
            <w:pPr>
              <w:rPr>
                <w:color w:val="auto"/>
                <w:highlight w:val="none"/>
              </w:rPr>
            </w:pPr>
          </w:p>
        </w:tc>
        <w:tc>
          <w:tcPr>
            <w:tcW w:w="856" w:type="dxa"/>
          </w:tcPr>
          <w:p>
            <w:pPr>
              <w:rPr>
                <w:color w:val="auto"/>
                <w:highlight w:val="none"/>
              </w:rPr>
            </w:pPr>
          </w:p>
        </w:tc>
        <w:tc>
          <w:tcPr>
            <w:tcW w:w="1429" w:type="dxa"/>
          </w:tcPr>
          <w:p>
            <w:pPr>
              <w:rPr>
                <w:color w:val="auto"/>
                <w:highlight w:val="none"/>
              </w:rPr>
            </w:pPr>
          </w:p>
        </w:tc>
        <w:tc>
          <w:tcPr>
            <w:tcW w:w="569"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94" w:type="dxa"/>
          </w:tcPr>
          <w:p>
            <w:pPr>
              <w:rPr>
                <w:color w:val="auto"/>
                <w:highlight w:val="none"/>
              </w:rPr>
            </w:pPr>
            <w:r>
              <w:rPr>
                <w:color w:val="auto"/>
                <w:highlight w:val="none"/>
              </w:rPr>
              <w:t>5</w:t>
            </w:r>
          </w:p>
        </w:tc>
        <w:tc>
          <w:tcPr>
            <w:tcW w:w="856" w:type="dxa"/>
          </w:tcPr>
          <w:p>
            <w:pPr>
              <w:rPr>
                <w:color w:val="auto"/>
                <w:highlight w:val="none"/>
              </w:rPr>
            </w:pPr>
          </w:p>
        </w:tc>
        <w:tc>
          <w:tcPr>
            <w:tcW w:w="856" w:type="dxa"/>
          </w:tcPr>
          <w:p>
            <w:pPr>
              <w:rPr>
                <w:color w:val="auto"/>
                <w:highlight w:val="none"/>
              </w:rPr>
            </w:pPr>
          </w:p>
        </w:tc>
        <w:tc>
          <w:tcPr>
            <w:tcW w:w="2288" w:type="dxa"/>
          </w:tcPr>
          <w:p>
            <w:pPr>
              <w:rPr>
                <w:color w:val="auto"/>
                <w:highlight w:val="none"/>
              </w:rPr>
            </w:pPr>
          </w:p>
        </w:tc>
        <w:tc>
          <w:tcPr>
            <w:tcW w:w="1859" w:type="dxa"/>
          </w:tcPr>
          <w:p>
            <w:pPr>
              <w:rPr>
                <w:color w:val="auto"/>
                <w:highlight w:val="none"/>
              </w:rPr>
            </w:pPr>
          </w:p>
        </w:tc>
        <w:tc>
          <w:tcPr>
            <w:tcW w:w="569" w:type="dxa"/>
          </w:tcPr>
          <w:p>
            <w:pPr>
              <w:rPr>
                <w:color w:val="auto"/>
                <w:highlight w:val="none"/>
              </w:rPr>
            </w:pPr>
          </w:p>
        </w:tc>
        <w:tc>
          <w:tcPr>
            <w:tcW w:w="856" w:type="dxa"/>
          </w:tcPr>
          <w:p>
            <w:pPr>
              <w:rPr>
                <w:color w:val="auto"/>
                <w:highlight w:val="none"/>
              </w:rPr>
            </w:pPr>
          </w:p>
        </w:tc>
        <w:tc>
          <w:tcPr>
            <w:tcW w:w="1429" w:type="dxa"/>
          </w:tcPr>
          <w:p>
            <w:pPr>
              <w:rPr>
                <w:color w:val="auto"/>
                <w:highlight w:val="none"/>
              </w:rPr>
            </w:pPr>
          </w:p>
        </w:tc>
        <w:tc>
          <w:tcPr>
            <w:tcW w:w="569"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94" w:type="dxa"/>
          </w:tcPr>
          <w:p>
            <w:pPr>
              <w:rPr>
                <w:color w:val="auto"/>
                <w:highlight w:val="none"/>
              </w:rPr>
            </w:pPr>
            <w:r>
              <w:rPr>
                <w:color w:val="auto"/>
                <w:highlight w:val="none"/>
              </w:rPr>
              <w:t>6</w:t>
            </w:r>
          </w:p>
        </w:tc>
        <w:tc>
          <w:tcPr>
            <w:tcW w:w="856" w:type="dxa"/>
          </w:tcPr>
          <w:p>
            <w:pPr>
              <w:rPr>
                <w:color w:val="auto"/>
                <w:highlight w:val="none"/>
              </w:rPr>
            </w:pPr>
          </w:p>
        </w:tc>
        <w:tc>
          <w:tcPr>
            <w:tcW w:w="856" w:type="dxa"/>
          </w:tcPr>
          <w:p>
            <w:pPr>
              <w:rPr>
                <w:color w:val="auto"/>
                <w:highlight w:val="none"/>
              </w:rPr>
            </w:pPr>
          </w:p>
        </w:tc>
        <w:tc>
          <w:tcPr>
            <w:tcW w:w="2288" w:type="dxa"/>
          </w:tcPr>
          <w:p>
            <w:pPr>
              <w:rPr>
                <w:color w:val="auto"/>
                <w:highlight w:val="none"/>
              </w:rPr>
            </w:pPr>
          </w:p>
        </w:tc>
        <w:tc>
          <w:tcPr>
            <w:tcW w:w="1859" w:type="dxa"/>
          </w:tcPr>
          <w:p>
            <w:pPr>
              <w:rPr>
                <w:color w:val="auto"/>
                <w:highlight w:val="none"/>
              </w:rPr>
            </w:pPr>
          </w:p>
        </w:tc>
        <w:tc>
          <w:tcPr>
            <w:tcW w:w="569" w:type="dxa"/>
          </w:tcPr>
          <w:p>
            <w:pPr>
              <w:rPr>
                <w:color w:val="auto"/>
                <w:highlight w:val="none"/>
              </w:rPr>
            </w:pPr>
          </w:p>
        </w:tc>
        <w:tc>
          <w:tcPr>
            <w:tcW w:w="856" w:type="dxa"/>
          </w:tcPr>
          <w:p>
            <w:pPr>
              <w:rPr>
                <w:color w:val="auto"/>
                <w:highlight w:val="none"/>
              </w:rPr>
            </w:pPr>
          </w:p>
        </w:tc>
        <w:tc>
          <w:tcPr>
            <w:tcW w:w="1429" w:type="dxa"/>
          </w:tcPr>
          <w:p>
            <w:pPr>
              <w:rPr>
                <w:color w:val="auto"/>
                <w:highlight w:val="none"/>
              </w:rPr>
            </w:pPr>
          </w:p>
        </w:tc>
        <w:tc>
          <w:tcPr>
            <w:tcW w:w="569"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94" w:type="dxa"/>
          </w:tcPr>
          <w:p>
            <w:pPr>
              <w:rPr>
                <w:color w:val="auto"/>
                <w:highlight w:val="none"/>
              </w:rPr>
            </w:pPr>
            <w:r>
              <w:rPr>
                <w:color w:val="auto"/>
                <w:highlight w:val="none"/>
              </w:rPr>
              <w:t>……</w:t>
            </w:r>
          </w:p>
        </w:tc>
        <w:tc>
          <w:tcPr>
            <w:tcW w:w="856" w:type="dxa"/>
          </w:tcPr>
          <w:p>
            <w:pPr>
              <w:rPr>
                <w:color w:val="auto"/>
                <w:highlight w:val="none"/>
              </w:rPr>
            </w:pPr>
          </w:p>
        </w:tc>
        <w:tc>
          <w:tcPr>
            <w:tcW w:w="856" w:type="dxa"/>
          </w:tcPr>
          <w:p>
            <w:pPr>
              <w:rPr>
                <w:color w:val="auto"/>
                <w:highlight w:val="none"/>
              </w:rPr>
            </w:pPr>
          </w:p>
        </w:tc>
        <w:tc>
          <w:tcPr>
            <w:tcW w:w="2288" w:type="dxa"/>
          </w:tcPr>
          <w:p>
            <w:pPr>
              <w:rPr>
                <w:color w:val="auto"/>
                <w:highlight w:val="none"/>
              </w:rPr>
            </w:pPr>
          </w:p>
        </w:tc>
        <w:tc>
          <w:tcPr>
            <w:tcW w:w="1859" w:type="dxa"/>
          </w:tcPr>
          <w:p>
            <w:pPr>
              <w:rPr>
                <w:color w:val="auto"/>
                <w:highlight w:val="none"/>
              </w:rPr>
            </w:pPr>
          </w:p>
        </w:tc>
        <w:tc>
          <w:tcPr>
            <w:tcW w:w="569" w:type="dxa"/>
          </w:tcPr>
          <w:p>
            <w:pPr>
              <w:rPr>
                <w:color w:val="auto"/>
                <w:highlight w:val="none"/>
              </w:rPr>
            </w:pPr>
          </w:p>
        </w:tc>
        <w:tc>
          <w:tcPr>
            <w:tcW w:w="856" w:type="dxa"/>
          </w:tcPr>
          <w:p>
            <w:pPr>
              <w:rPr>
                <w:color w:val="auto"/>
                <w:highlight w:val="none"/>
              </w:rPr>
            </w:pPr>
          </w:p>
        </w:tc>
        <w:tc>
          <w:tcPr>
            <w:tcW w:w="1429" w:type="dxa"/>
          </w:tcPr>
          <w:p>
            <w:pPr>
              <w:rPr>
                <w:color w:val="auto"/>
                <w:highlight w:val="none"/>
              </w:rPr>
            </w:pPr>
          </w:p>
        </w:tc>
        <w:tc>
          <w:tcPr>
            <w:tcW w:w="569" w:type="dxa"/>
          </w:tcPr>
          <w:p>
            <w:pPr>
              <w:rPr>
                <w:color w:val="auto"/>
                <w:highlight w:val="none"/>
              </w:rPr>
            </w:pPr>
          </w:p>
        </w:tc>
      </w:tr>
    </w:tbl>
    <w:p>
      <w:pPr>
        <w:ind w:firstLine="480"/>
        <w:rPr>
          <w:color w:val="auto"/>
          <w:highlight w:val="none"/>
        </w:rPr>
      </w:pPr>
      <w:r>
        <w:rPr>
          <w:color w:val="auto"/>
          <w:highlight w:val="none"/>
        </w:rPr>
        <w:t>说明：</w:t>
      </w:r>
    </w:p>
    <w:p>
      <w:pPr>
        <w:ind w:firstLine="480"/>
        <w:rPr>
          <w:color w:val="auto"/>
          <w:highlight w:val="none"/>
        </w:rPr>
      </w:pPr>
      <w:r>
        <w:rPr>
          <w:color w:val="auto"/>
          <w:highlight w:val="none"/>
        </w:rPr>
        <w:t>1.“磋商文件规定的技术和服务要求”项下填写的内容应与磋商文件中采购需求的“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color w:val="auto"/>
          <w:highlight w:val="none"/>
        </w:rPr>
        <w:t>响应无效</w:t>
      </w:r>
      <w:r>
        <w:rPr>
          <w:color w:val="auto"/>
          <w:highlight w:val="none"/>
        </w:rPr>
        <w:t>。</w:t>
      </w:r>
    </w:p>
    <w:p>
      <w:pPr>
        <w:ind w:firstLine="480"/>
        <w:rPr>
          <w:color w:val="auto"/>
          <w:highlight w:val="none"/>
        </w:rPr>
      </w:pPr>
      <w:r>
        <w:rPr>
          <w:color w:val="auto"/>
          <w:highlight w:val="none"/>
        </w:rPr>
        <w:t>2.参数性质栏标注“★”、“▲”号条款标志， 打“★”号条款为实质性条款，若有任何一条负偏离或不满足则导致响应无效。打“▲”号条款为重要技术参数（如有），若有部分“▲”条款未响应或不满足，将根据评审要求影响其得分，但不作为无效响应条款。</w:t>
      </w:r>
    </w:p>
    <w:p>
      <w:pPr>
        <w:ind w:firstLine="480"/>
        <w:rPr>
          <w:color w:val="auto"/>
          <w:highlight w:val="none"/>
        </w:rPr>
      </w:pPr>
      <w:r>
        <w:rPr>
          <w:color w:val="auto"/>
          <w:highlight w:val="none"/>
        </w:rPr>
        <w:t>3.“是否偏离”项下应按下列规定填写：优于的，填写“正偏离”；符合的，填写“无偏离”；低于的，填写“负偏离”。</w:t>
      </w:r>
    </w:p>
    <w:p>
      <w:pPr>
        <w:ind w:firstLine="480"/>
        <w:rPr>
          <w:color w:val="auto"/>
          <w:highlight w:val="none"/>
        </w:rPr>
      </w:pPr>
      <w:r>
        <w:rPr>
          <w:color w:val="auto"/>
          <w:highlight w:val="none"/>
        </w:rPr>
        <w:t>4.“备注”处可填写偏离情况的说明。</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格式十：</w:t>
      </w:r>
    </w:p>
    <w:p>
      <w:pPr>
        <w:jc w:val="center"/>
        <w:rPr>
          <w:color w:val="auto"/>
          <w:highlight w:val="none"/>
        </w:rPr>
      </w:pPr>
      <w:r>
        <w:rPr>
          <w:b/>
          <w:color w:val="auto"/>
          <w:sz w:val="24"/>
          <w:highlight w:val="none"/>
        </w:rPr>
        <w:t>《商务条件响应表》</w:t>
      </w:r>
    </w:p>
    <w:tbl>
      <w:tblPr>
        <w:tblStyle w:val="12"/>
        <w:tblW w:w="987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28"/>
        <w:gridCol w:w="1016"/>
        <w:gridCol w:w="2394"/>
        <w:gridCol w:w="2394"/>
        <w:gridCol w:w="1016"/>
        <w:gridCol w:w="1804"/>
        <w:gridCol w:w="6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tcPr>
          <w:p>
            <w:pPr>
              <w:rPr>
                <w:color w:val="auto"/>
                <w:highlight w:val="none"/>
              </w:rPr>
            </w:pPr>
            <w:r>
              <w:rPr>
                <w:color w:val="auto"/>
                <w:highlight w:val="none"/>
              </w:rPr>
              <w:t>序号</w:t>
            </w:r>
          </w:p>
        </w:tc>
        <w:tc>
          <w:tcPr>
            <w:tcW w:w="1016" w:type="dxa"/>
          </w:tcPr>
          <w:p>
            <w:pPr>
              <w:rPr>
                <w:color w:val="auto"/>
                <w:highlight w:val="none"/>
              </w:rPr>
            </w:pPr>
            <w:r>
              <w:rPr>
                <w:color w:val="auto"/>
                <w:highlight w:val="none"/>
              </w:rPr>
              <w:t>参数性质</w:t>
            </w:r>
          </w:p>
        </w:tc>
        <w:tc>
          <w:tcPr>
            <w:tcW w:w="2394" w:type="dxa"/>
          </w:tcPr>
          <w:p>
            <w:pPr>
              <w:rPr>
                <w:color w:val="auto"/>
                <w:highlight w:val="none"/>
              </w:rPr>
            </w:pPr>
            <w:r>
              <w:rPr>
                <w:color w:val="auto"/>
                <w:highlight w:val="none"/>
              </w:rPr>
              <w:t>磋商文件规定的商务条件</w:t>
            </w:r>
          </w:p>
        </w:tc>
        <w:tc>
          <w:tcPr>
            <w:tcW w:w="2394" w:type="dxa"/>
          </w:tcPr>
          <w:p>
            <w:pPr>
              <w:rPr>
                <w:color w:val="auto"/>
                <w:highlight w:val="none"/>
              </w:rPr>
            </w:pPr>
            <w:r>
              <w:rPr>
                <w:color w:val="auto"/>
                <w:highlight w:val="none"/>
              </w:rPr>
              <w:t>响应文件响应的具体内容</w:t>
            </w:r>
          </w:p>
        </w:tc>
        <w:tc>
          <w:tcPr>
            <w:tcW w:w="1016" w:type="dxa"/>
          </w:tcPr>
          <w:p>
            <w:pPr>
              <w:rPr>
                <w:color w:val="auto"/>
                <w:highlight w:val="none"/>
              </w:rPr>
            </w:pPr>
            <w:r>
              <w:rPr>
                <w:color w:val="auto"/>
                <w:highlight w:val="none"/>
              </w:rPr>
              <w:t>是否偏离</w:t>
            </w:r>
          </w:p>
        </w:tc>
        <w:tc>
          <w:tcPr>
            <w:tcW w:w="1804" w:type="dxa"/>
          </w:tcPr>
          <w:p>
            <w:pPr>
              <w:rPr>
                <w:color w:val="auto"/>
                <w:highlight w:val="none"/>
              </w:rPr>
            </w:pPr>
            <w:r>
              <w:rPr>
                <w:color w:val="auto"/>
                <w:highlight w:val="none"/>
              </w:rPr>
              <w:t>证明文件所在位置</w:t>
            </w:r>
          </w:p>
        </w:tc>
        <w:tc>
          <w:tcPr>
            <w:tcW w:w="624" w:type="dxa"/>
          </w:tcPr>
          <w:p>
            <w:pPr>
              <w:rPr>
                <w:color w:val="auto"/>
                <w:highlight w:val="none"/>
              </w:rPr>
            </w:pPr>
            <w:r>
              <w:rPr>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tcPr>
          <w:p>
            <w:pPr>
              <w:jc w:val="center"/>
              <w:rPr>
                <w:color w:val="auto"/>
                <w:highlight w:val="none"/>
              </w:rPr>
            </w:pPr>
            <w:r>
              <w:rPr>
                <w:color w:val="auto"/>
                <w:highlight w:val="none"/>
              </w:rPr>
              <w:t>1</w:t>
            </w:r>
          </w:p>
        </w:tc>
        <w:tc>
          <w:tcPr>
            <w:tcW w:w="1016" w:type="dxa"/>
          </w:tcPr>
          <w:p>
            <w:pPr>
              <w:rPr>
                <w:color w:val="auto"/>
                <w:highlight w:val="none"/>
              </w:rPr>
            </w:pPr>
          </w:p>
        </w:tc>
        <w:tc>
          <w:tcPr>
            <w:tcW w:w="2394" w:type="dxa"/>
          </w:tcPr>
          <w:p>
            <w:pPr>
              <w:rPr>
                <w:color w:val="auto"/>
                <w:highlight w:val="none"/>
              </w:rPr>
            </w:pPr>
          </w:p>
        </w:tc>
        <w:tc>
          <w:tcPr>
            <w:tcW w:w="2394" w:type="dxa"/>
          </w:tcPr>
          <w:p>
            <w:pPr>
              <w:rPr>
                <w:color w:val="auto"/>
                <w:highlight w:val="none"/>
              </w:rPr>
            </w:pPr>
          </w:p>
        </w:tc>
        <w:tc>
          <w:tcPr>
            <w:tcW w:w="1016" w:type="dxa"/>
          </w:tcPr>
          <w:p>
            <w:pPr>
              <w:rPr>
                <w:color w:val="auto"/>
                <w:highlight w:val="none"/>
              </w:rPr>
            </w:pPr>
          </w:p>
        </w:tc>
        <w:tc>
          <w:tcPr>
            <w:tcW w:w="1804" w:type="dxa"/>
          </w:tcPr>
          <w:p>
            <w:pPr>
              <w:rPr>
                <w:color w:val="auto"/>
                <w:highlight w:val="none"/>
              </w:rPr>
            </w:pPr>
          </w:p>
        </w:tc>
        <w:tc>
          <w:tcPr>
            <w:tcW w:w="62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tcPr>
          <w:p>
            <w:pPr>
              <w:jc w:val="center"/>
              <w:rPr>
                <w:color w:val="auto"/>
                <w:highlight w:val="none"/>
              </w:rPr>
            </w:pPr>
            <w:r>
              <w:rPr>
                <w:color w:val="auto"/>
                <w:highlight w:val="none"/>
              </w:rPr>
              <w:t>2</w:t>
            </w:r>
          </w:p>
        </w:tc>
        <w:tc>
          <w:tcPr>
            <w:tcW w:w="1016" w:type="dxa"/>
          </w:tcPr>
          <w:p>
            <w:pPr>
              <w:rPr>
                <w:color w:val="auto"/>
                <w:highlight w:val="none"/>
              </w:rPr>
            </w:pPr>
          </w:p>
        </w:tc>
        <w:tc>
          <w:tcPr>
            <w:tcW w:w="2394" w:type="dxa"/>
          </w:tcPr>
          <w:p>
            <w:pPr>
              <w:rPr>
                <w:color w:val="auto"/>
                <w:highlight w:val="none"/>
              </w:rPr>
            </w:pPr>
          </w:p>
        </w:tc>
        <w:tc>
          <w:tcPr>
            <w:tcW w:w="2394" w:type="dxa"/>
          </w:tcPr>
          <w:p>
            <w:pPr>
              <w:rPr>
                <w:color w:val="auto"/>
                <w:highlight w:val="none"/>
              </w:rPr>
            </w:pPr>
          </w:p>
        </w:tc>
        <w:tc>
          <w:tcPr>
            <w:tcW w:w="1016" w:type="dxa"/>
          </w:tcPr>
          <w:p>
            <w:pPr>
              <w:rPr>
                <w:color w:val="auto"/>
                <w:highlight w:val="none"/>
              </w:rPr>
            </w:pPr>
          </w:p>
        </w:tc>
        <w:tc>
          <w:tcPr>
            <w:tcW w:w="1804" w:type="dxa"/>
          </w:tcPr>
          <w:p>
            <w:pPr>
              <w:rPr>
                <w:color w:val="auto"/>
                <w:highlight w:val="none"/>
              </w:rPr>
            </w:pPr>
          </w:p>
        </w:tc>
        <w:tc>
          <w:tcPr>
            <w:tcW w:w="62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28" w:type="dxa"/>
          </w:tcPr>
          <w:p>
            <w:pPr>
              <w:jc w:val="center"/>
              <w:rPr>
                <w:color w:val="auto"/>
                <w:highlight w:val="none"/>
              </w:rPr>
            </w:pPr>
            <w:r>
              <w:rPr>
                <w:color w:val="auto"/>
                <w:highlight w:val="none"/>
              </w:rPr>
              <w:t>3</w:t>
            </w:r>
          </w:p>
        </w:tc>
        <w:tc>
          <w:tcPr>
            <w:tcW w:w="1016" w:type="dxa"/>
          </w:tcPr>
          <w:p>
            <w:pPr>
              <w:rPr>
                <w:color w:val="auto"/>
                <w:highlight w:val="none"/>
              </w:rPr>
            </w:pPr>
          </w:p>
        </w:tc>
        <w:tc>
          <w:tcPr>
            <w:tcW w:w="2394" w:type="dxa"/>
          </w:tcPr>
          <w:p>
            <w:pPr>
              <w:rPr>
                <w:color w:val="auto"/>
                <w:highlight w:val="none"/>
              </w:rPr>
            </w:pPr>
          </w:p>
        </w:tc>
        <w:tc>
          <w:tcPr>
            <w:tcW w:w="2394" w:type="dxa"/>
          </w:tcPr>
          <w:p>
            <w:pPr>
              <w:rPr>
                <w:color w:val="auto"/>
                <w:highlight w:val="none"/>
              </w:rPr>
            </w:pPr>
          </w:p>
        </w:tc>
        <w:tc>
          <w:tcPr>
            <w:tcW w:w="1016" w:type="dxa"/>
          </w:tcPr>
          <w:p>
            <w:pPr>
              <w:rPr>
                <w:color w:val="auto"/>
                <w:highlight w:val="none"/>
              </w:rPr>
            </w:pPr>
          </w:p>
        </w:tc>
        <w:tc>
          <w:tcPr>
            <w:tcW w:w="1804" w:type="dxa"/>
          </w:tcPr>
          <w:p>
            <w:pPr>
              <w:rPr>
                <w:color w:val="auto"/>
                <w:highlight w:val="none"/>
              </w:rPr>
            </w:pPr>
          </w:p>
        </w:tc>
        <w:tc>
          <w:tcPr>
            <w:tcW w:w="62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tcPr>
          <w:p>
            <w:pPr>
              <w:jc w:val="center"/>
              <w:rPr>
                <w:color w:val="auto"/>
                <w:highlight w:val="none"/>
              </w:rPr>
            </w:pPr>
            <w:r>
              <w:rPr>
                <w:color w:val="auto"/>
                <w:highlight w:val="none"/>
              </w:rPr>
              <w:t>4</w:t>
            </w:r>
          </w:p>
        </w:tc>
        <w:tc>
          <w:tcPr>
            <w:tcW w:w="1016" w:type="dxa"/>
          </w:tcPr>
          <w:p>
            <w:pPr>
              <w:rPr>
                <w:color w:val="auto"/>
                <w:highlight w:val="none"/>
              </w:rPr>
            </w:pPr>
          </w:p>
        </w:tc>
        <w:tc>
          <w:tcPr>
            <w:tcW w:w="2394" w:type="dxa"/>
          </w:tcPr>
          <w:p>
            <w:pPr>
              <w:rPr>
                <w:color w:val="auto"/>
                <w:highlight w:val="none"/>
              </w:rPr>
            </w:pPr>
          </w:p>
        </w:tc>
        <w:tc>
          <w:tcPr>
            <w:tcW w:w="2394" w:type="dxa"/>
          </w:tcPr>
          <w:p>
            <w:pPr>
              <w:rPr>
                <w:color w:val="auto"/>
                <w:highlight w:val="none"/>
              </w:rPr>
            </w:pPr>
          </w:p>
        </w:tc>
        <w:tc>
          <w:tcPr>
            <w:tcW w:w="1016" w:type="dxa"/>
          </w:tcPr>
          <w:p>
            <w:pPr>
              <w:rPr>
                <w:color w:val="auto"/>
                <w:highlight w:val="none"/>
              </w:rPr>
            </w:pPr>
          </w:p>
        </w:tc>
        <w:tc>
          <w:tcPr>
            <w:tcW w:w="1804" w:type="dxa"/>
          </w:tcPr>
          <w:p>
            <w:pPr>
              <w:rPr>
                <w:color w:val="auto"/>
                <w:highlight w:val="none"/>
              </w:rPr>
            </w:pPr>
          </w:p>
        </w:tc>
        <w:tc>
          <w:tcPr>
            <w:tcW w:w="62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tcPr>
          <w:p>
            <w:pPr>
              <w:jc w:val="center"/>
              <w:rPr>
                <w:color w:val="auto"/>
                <w:highlight w:val="none"/>
              </w:rPr>
            </w:pPr>
            <w:r>
              <w:rPr>
                <w:color w:val="auto"/>
                <w:highlight w:val="none"/>
              </w:rPr>
              <w:t>5</w:t>
            </w:r>
          </w:p>
        </w:tc>
        <w:tc>
          <w:tcPr>
            <w:tcW w:w="1016" w:type="dxa"/>
          </w:tcPr>
          <w:p>
            <w:pPr>
              <w:rPr>
                <w:color w:val="auto"/>
                <w:highlight w:val="none"/>
              </w:rPr>
            </w:pPr>
          </w:p>
        </w:tc>
        <w:tc>
          <w:tcPr>
            <w:tcW w:w="2394" w:type="dxa"/>
          </w:tcPr>
          <w:p>
            <w:pPr>
              <w:rPr>
                <w:color w:val="auto"/>
                <w:highlight w:val="none"/>
              </w:rPr>
            </w:pPr>
          </w:p>
        </w:tc>
        <w:tc>
          <w:tcPr>
            <w:tcW w:w="2394" w:type="dxa"/>
          </w:tcPr>
          <w:p>
            <w:pPr>
              <w:rPr>
                <w:color w:val="auto"/>
                <w:highlight w:val="none"/>
              </w:rPr>
            </w:pPr>
          </w:p>
        </w:tc>
        <w:tc>
          <w:tcPr>
            <w:tcW w:w="1016" w:type="dxa"/>
          </w:tcPr>
          <w:p>
            <w:pPr>
              <w:rPr>
                <w:color w:val="auto"/>
                <w:highlight w:val="none"/>
              </w:rPr>
            </w:pPr>
          </w:p>
        </w:tc>
        <w:tc>
          <w:tcPr>
            <w:tcW w:w="1804" w:type="dxa"/>
          </w:tcPr>
          <w:p>
            <w:pPr>
              <w:rPr>
                <w:color w:val="auto"/>
                <w:highlight w:val="none"/>
              </w:rPr>
            </w:pPr>
          </w:p>
        </w:tc>
        <w:tc>
          <w:tcPr>
            <w:tcW w:w="62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tcPr>
          <w:p>
            <w:pPr>
              <w:jc w:val="center"/>
              <w:rPr>
                <w:color w:val="auto"/>
                <w:highlight w:val="none"/>
              </w:rPr>
            </w:pPr>
            <w:r>
              <w:rPr>
                <w:color w:val="auto"/>
                <w:highlight w:val="none"/>
              </w:rPr>
              <w:t>6</w:t>
            </w:r>
          </w:p>
        </w:tc>
        <w:tc>
          <w:tcPr>
            <w:tcW w:w="1016" w:type="dxa"/>
          </w:tcPr>
          <w:p>
            <w:pPr>
              <w:rPr>
                <w:color w:val="auto"/>
                <w:highlight w:val="none"/>
              </w:rPr>
            </w:pPr>
          </w:p>
        </w:tc>
        <w:tc>
          <w:tcPr>
            <w:tcW w:w="2394" w:type="dxa"/>
          </w:tcPr>
          <w:p>
            <w:pPr>
              <w:rPr>
                <w:color w:val="auto"/>
                <w:highlight w:val="none"/>
              </w:rPr>
            </w:pPr>
          </w:p>
        </w:tc>
        <w:tc>
          <w:tcPr>
            <w:tcW w:w="2394" w:type="dxa"/>
          </w:tcPr>
          <w:p>
            <w:pPr>
              <w:rPr>
                <w:color w:val="auto"/>
                <w:highlight w:val="none"/>
              </w:rPr>
            </w:pPr>
          </w:p>
        </w:tc>
        <w:tc>
          <w:tcPr>
            <w:tcW w:w="1016" w:type="dxa"/>
          </w:tcPr>
          <w:p>
            <w:pPr>
              <w:rPr>
                <w:color w:val="auto"/>
                <w:highlight w:val="none"/>
              </w:rPr>
            </w:pPr>
          </w:p>
        </w:tc>
        <w:tc>
          <w:tcPr>
            <w:tcW w:w="1804" w:type="dxa"/>
          </w:tcPr>
          <w:p>
            <w:pPr>
              <w:rPr>
                <w:color w:val="auto"/>
                <w:highlight w:val="none"/>
              </w:rPr>
            </w:pPr>
          </w:p>
        </w:tc>
        <w:tc>
          <w:tcPr>
            <w:tcW w:w="62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28" w:type="dxa"/>
          </w:tcPr>
          <w:p>
            <w:pPr>
              <w:jc w:val="center"/>
              <w:rPr>
                <w:color w:val="auto"/>
                <w:highlight w:val="none"/>
              </w:rPr>
            </w:pPr>
            <w:r>
              <w:rPr>
                <w:color w:val="auto"/>
                <w:highlight w:val="none"/>
              </w:rPr>
              <w:t>7</w:t>
            </w:r>
          </w:p>
        </w:tc>
        <w:tc>
          <w:tcPr>
            <w:tcW w:w="1016" w:type="dxa"/>
          </w:tcPr>
          <w:p>
            <w:pPr>
              <w:rPr>
                <w:color w:val="auto"/>
                <w:highlight w:val="none"/>
              </w:rPr>
            </w:pPr>
          </w:p>
        </w:tc>
        <w:tc>
          <w:tcPr>
            <w:tcW w:w="2394" w:type="dxa"/>
          </w:tcPr>
          <w:p>
            <w:pPr>
              <w:rPr>
                <w:color w:val="auto"/>
                <w:highlight w:val="none"/>
              </w:rPr>
            </w:pPr>
          </w:p>
        </w:tc>
        <w:tc>
          <w:tcPr>
            <w:tcW w:w="2394" w:type="dxa"/>
          </w:tcPr>
          <w:p>
            <w:pPr>
              <w:rPr>
                <w:color w:val="auto"/>
                <w:highlight w:val="none"/>
              </w:rPr>
            </w:pPr>
          </w:p>
        </w:tc>
        <w:tc>
          <w:tcPr>
            <w:tcW w:w="1016" w:type="dxa"/>
          </w:tcPr>
          <w:p>
            <w:pPr>
              <w:rPr>
                <w:color w:val="auto"/>
                <w:highlight w:val="none"/>
              </w:rPr>
            </w:pPr>
          </w:p>
        </w:tc>
        <w:tc>
          <w:tcPr>
            <w:tcW w:w="1804" w:type="dxa"/>
          </w:tcPr>
          <w:p>
            <w:pPr>
              <w:rPr>
                <w:color w:val="auto"/>
                <w:highlight w:val="none"/>
              </w:rPr>
            </w:pPr>
          </w:p>
        </w:tc>
        <w:tc>
          <w:tcPr>
            <w:tcW w:w="62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tcPr>
          <w:p>
            <w:pPr>
              <w:jc w:val="center"/>
              <w:rPr>
                <w:color w:val="auto"/>
                <w:highlight w:val="none"/>
              </w:rPr>
            </w:pPr>
            <w:r>
              <w:rPr>
                <w:color w:val="auto"/>
                <w:highlight w:val="none"/>
              </w:rPr>
              <w:t>8</w:t>
            </w:r>
          </w:p>
        </w:tc>
        <w:tc>
          <w:tcPr>
            <w:tcW w:w="1016" w:type="dxa"/>
          </w:tcPr>
          <w:p>
            <w:pPr>
              <w:rPr>
                <w:color w:val="auto"/>
                <w:highlight w:val="none"/>
              </w:rPr>
            </w:pPr>
          </w:p>
        </w:tc>
        <w:tc>
          <w:tcPr>
            <w:tcW w:w="2394" w:type="dxa"/>
          </w:tcPr>
          <w:p>
            <w:pPr>
              <w:rPr>
                <w:color w:val="auto"/>
                <w:highlight w:val="none"/>
              </w:rPr>
            </w:pPr>
          </w:p>
        </w:tc>
        <w:tc>
          <w:tcPr>
            <w:tcW w:w="2394" w:type="dxa"/>
          </w:tcPr>
          <w:p>
            <w:pPr>
              <w:rPr>
                <w:color w:val="auto"/>
                <w:highlight w:val="none"/>
              </w:rPr>
            </w:pPr>
          </w:p>
        </w:tc>
        <w:tc>
          <w:tcPr>
            <w:tcW w:w="1016" w:type="dxa"/>
          </w:tcPr>
          <w:p>
            <w:pPr>
              <w:rPr>
                <w:color w:val="auto"/>
                <w:highlight w:val="none"/>
              </w:rPr>
            </w:pPr>
          </w:p>
        </w:tc>
        <w:tc>
          <w:tcPr>
            <w:tcW w:w="1804" w:type="dxa"/>
          </w:tcPr>
          <w:p>
            <w:pPr>
              <w:rPr>
                <w:color w:val="auto"/>
                <w:highlight w:val="none"/>
              </w:rPr>
            </w:pPr>
          </w:p>
        </w:tc>
        <w:tc>
          <w:tcPr>
            <w:tcW w:w="62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tcPr>
          <w:p>
            <w:pPr>
              <w:jc w:val="center"/>
              <w:rPr>
                <w:color w:val="auto"/>
                <w:highlight w:val="none"/>
              </w:rPr>
            </w:pPr>
            <w:r>
              <w:rPr>
                <w:color w:val="auto"/>
                <w:highlight w:val="none"/>
              </w:rPr>
              <w:t>9</w:t>
            </w:r>
          </w:p>
        </w:tc>
        <w:tc>
          <w:tcPr>
            <w:tcW w:w="1016" w:type="dxa"/>
          </w:tcPr>
          <w:p>
            <w:pPr>
              <w:rPr>
                <w:color w:val="auto"/>
                <w:highlight w:val="none"/>
              </w:rPr>
            </w:pPr>
          </w:p>
        </w:tc>
        <w:tc>
          <w:tcPr>
            <w:tcW w:w="2394" w:type="dxa"/>
          </w:tcPr>
          <w:p>
            <w:pPr>
              <w:rPr>
                <w:color w:val="auto"/>
                <w:highlight w:val="none"/>
              </w:rPr>
            </w:pPr>
          </w:p>
        </w:tc>
        <w:tc>
          <w:tcPr>
            <w:tcW w:w="2394" w:type="dxa"/>
          </w:tcPr>
          <w:p>
            <w:pPr>
              <w:rPr>
                <w:color w:val="auto"/>
                <w:highlight w:val="none"/>
              </w:rPr>
            </w:pPr>
          </w:p>
        </w:tc>
        <w:tc>
          <w:tcPr>
            <w:tcW w:w="1016" w:type="dxa"/>
          </w:tcPr>
          <w:p>
            <w:pPr>
              <w:rPr>
                <w:color w:val="auto"/>
                <w:highlight w:val="none"/>
              </w:rPr>
            </w:pPr>
          </w:p>
        </w:tc>
        <w:tc>
          <w:tcPr>
            <w:tcW w:w="1804" w:type="dxa"/>
          </w:tcPr>
          <w:p>
            <w:pPr>
              <w:rPr>
                <w:color w:val="auto"/>
                <w:highlight w:val="none"/>
              </w:rPr>
            </w:pPr>
          </w:p>
        </w:tc>
        <w:tc>
          <w:tcPr>
            <w:tcW w:w="624"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tcPr>
          <w:p>
            <w:pPr>
              <w:jc w:val="center"/>
              <w:rPr>
                <w:color w:val="auto"/>
                <w:highlight w:val="none"/>
              </w:rPr>
            </w:pPr>
            <w:r>
              <w:rPr>
                <w:color w:val="auto"/>
                <w:highlight w:val="none"/>
              </w:rPr>
              <w:t>……</w:t>
            </w:r>
          </w:p>
        </w:tc>
        <w:tc>
          <w:tcPr>
            <w:tcW w:w="1016" w:type="dxa"/>
          </w:tcPr>
          <w:p>
            <w:pPr>
              <w:rPr>
                <w:color w:val="auto"/>
                <w:highlight w:val="none"/>
              </w:rPr>
            </w:pPr>
          </w:p>
        </w:tc>
        <w:tc>
          <w:tcPr>
            <w:tcW w:w="2394" w:type="dxa"/>
          </w:tcPr>
          <w:p>
            <w:pPr>
              <w:rPr>
                <w:color w:val="auto"/>
                <w:highlight w:val="none"/>
              </w:rPr>
            </w:pPr>
          </w:p>
        </w:tc>
        <w:tc>
          <w:tcPr>
            <w:tcW w:w="2394" w:type="dxa"/>
          </w:tcPr>
          <w:p>
            <w:pPr>
              <w:rPr>
                <w:color w:val="auto"/>
                <w:highlight w:val="none"/>
              </w:rPr>
            </w:pPr>
          </w:p>
        </w:tc>
        <w:tc>
          <w:tcPr>
            <w:tcW w:w="1016" w:type="dxa"/>
          </w:tcPr>
          <w:p>
            <w:pPr>
              <w:rPr>
                <w:color w:val="auto"/>
                <w:highlight w:val="none"/>
              </w:rPr>
            </w:pPr>
          </w:p>
        </w:tc>
        <w:tc>
          <w:tcPr>
            <w:tcW w:w="1804" w:type="dxa"/>
          </w:tcPr>
          <w:p>
            <w:pPr>
              <w:rPr>
                <w:color w:val="auto"/>
                <w:highlight w:val="none"/>
              </w:rPr>
            </w:pPr>
          </w:p>
        </w:tc>
        <w:tc>
          <w:tcPr>
            <w:tcW w:w="624" w:type="dxa"/>
          </w:tcPr>
          <w:p>
            <w:pPr>
              <w:rPr>
                <w:color w:val="auto"/>
                <w:highlight w:val="none"/>
              </w:rPr>
            </w:pPr>
          </w:p>
        </w:tc>
      </w:tr>
    </w:tbl>
    <w:p>
      <w:pPr>
        <w:ind w:firstLine="480"/>
        <w:rPr>
          <w:color w:val="auto"/>
          <w:highlight w:val="none"/>
        </w:rPr>
      </w:pPr>
      <w:r>
        <w:rPr>
          <w:color w:val="auto"/>
          <w:highlight w:val="none"/>
        </w:rPr>
        <w:t>说明：</w:t>
      </w:r>
    </w:p>
    <w:p>
      <w:pPr>
        <w:ind w:firstLine="480"/>
        <w:rPr>
          <w:color w:val="auto"/>
          <w:highlight w:val="none"/>
        </w:rPr>
      </w:pPr>
      <w:r>
        <w:rPr>
          <w:color w:val="auto"/>
          <w:highlight w:val="none"/>
        </w:rPr>
        <w:t>1.“磋商文件规定的商务条件”项下填写的内容应与磋商文件中采购需求的 “商务要求”的内容保持一致。</w:t>
      </w:r>
    </w:p>
    <w:p>
      <w:pPr>
        <w:ind w:firstLine="480"/>
        <w:rPr>
          <w:color w:val="auto"/>
          <w:highlight w:val="none"/>
        </w:rPr>
      </w:pPr>
      <w:r>
        <w:rPr>
          <w:color w:val="auto"/>
          <w:highlight w:val="none"/>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color w:val="auto"/>
          <w:highlight w:val="none"/>
        </w:rPr>
        <w:t>响应无效</w:t>
      </w:r>
      <w:r>
        <w:rPr>
          <w:color w:val="auto"/>
          <w:highlight w:val="none"/>
        </w:rPr>
        <w:t>。</w:t>
      </w:r>
    </w:p>
    <w:p>
      <w:pPr>
        <w:ind w:firstLine="480"/>
        <w:rPr>
          <w:color w:val="auto"/>
          <w:highlight w:val="none"/>
        </w:rPr>
      </w:pPr>
      <w:r>
        <w:rPr>
          <w:color w:val="auto"/>
          <w:highlight w:val="none"/>
        </w:rPr>
        <w:t>3.参数性质栏标注“★”、“▲”号条款标志， 打“★”号条款为实质性条款，若有任何一条负偏离或不满足则导致响应无效。打“▲”号条款为重要技术参数（如有），若有部分“▲”条款未响应或不满足，将根据评审要求影响其得分，但不作为无效响应条款。</w:t>
      </w:r>
    </w:p>
    <w:p>
      <w:pPr>
        <w:ind w:firstLine="480"/>
        <w:rPr>
          <w:color w:val="auto"/>
          <w:highlight w:val="none"/>
        </w:rPr>
      </w:pPr>
      <w:r>
        <w:rPr>
          <w:color w:val="auto"/>
          <w:highlight w:val="none"/>
        </w:rPr>
        <w:t>4.“是否偏离”项下应按下列规定填写：优于的，填写“正偏离”；符合的，填写“无偏离”；低于的，填写“负偏离”。</w:t>
      </w:r>
    </w:p>
    <w:p>
      <w:pPr>
        <w:ind w:firstLine="480"/>
        <w:rPr>
          <w:color w:val="auto"/>
          <w:highlight w:val="none"/>
        </w:rPr>
      </w:pPr>
      <w:r>
        <w:rPr>
          <w:color w:val="auto"/>
          <w:highlight w:val="none"/>
        </w:rPr>
        <w:t>5.“备注”处可填写偏离情况的说明。</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b/>
          <w:color w:val="auto"/>
          <w:sz w:val="28"/>
          <w:highlight w:val="none"/>
        </w:rPr>
        <w:t>格式十</w:t>
      </w:r>
      <w:r>
        <w:rPr>
          <w:rFonts w:hint="eastAsia"/>
          <w:b/>
          <w:color w:val="auto"/>
          <w:sz w:val="28"/>
          <w:highlight w:val="none"/>
          <w:lang w:eastAsia="zh-CN"/>
        </w:rPr>
        <w:t>一</w:t>
      </w:r>
      <w:r>
        <w:rPr>
          <w:b/>
          <w:color w:val="auto"/>
          <w:sz w:val="28"/>
          <w:highlight w:val="none"/>
        </w:rPr>
        <w:t>：</w:t>
      </w:r>
    </w:p>
    <w:p>
      <w:pPr>
        <w:ind w:firstLine="480"/>
        <w:rPr>
          <w:color w:val="auto"/>
          <w:highlight w:val="none"/>
        </w:rPr>
      </w:pPr>
      <w:r>
        <w:rPr>
          <w:color w:val="auto"/>
          <w:highlight w:val="none"/>
        </w:rPr>
        <w:t>（以下格式文件由供应商根据需要选用）</w:t>
      </w:r>
    </w:p>
    <w:p>
      <w:pPr>
        <w:jc w:val="center"/>
        <w:rPr>
          <w:color w:val="auto"/>
          <w:highlight w:val="none"/>
        </w:rPr>
      </w:pPr>
      <w:r>
        <w:rPr>
          <w:b/>
          <w:color w:val="auto"/>
          <w:sz w:val="24"/>
          <w:highlight w:val="none"/>
        </w:rPr>
        <w:t>履约进度计划表</w:t>
      </w:r>
    </w:p>
    <w:tbl>
      <w:tblPr>
        <w:tblStyle w:val="12"/>
        <w:tblW w:w="987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9"/>
        <w:gridCol w:w="3461"/>
        <w:gridCol w:w="2911"/>
        <w:gridCol w:w="26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rPr>
                <w:color w:val="auto"/>
                <w:highlight w:val="none"/>
              </w:rPr>
            </w:pPr>
            <w:r>
              <w:rPr>
                <w:color w:val="auto"/>
                <w:highlight w:val="none"/>
              </w:rPr>
              <w:t>序号</w:t>
            </w:r>
          </w:p>
        </w:tc>
        <w:tc>
          <w:tcPr>
            <w:tcW w:w="3461" w:type="dxa"/>
          </w:tcPr>
          <w:p>
            <w:pPr>
              <w:rPr>
                <w:color w:val="auto"/>
                <w:highlight w:val="none"/>
              </w:rPr>
            </w:pPr>
            <w:r>
              <w:rPr>
                <w:color w:val="auto"/>
                <w:highlight w:val="none"/>
              </w:rPr>
              <w:t>拟定时间安排</w:t>
            </w:r>
          </w:p>
        </w:tc>
        <w:tc>
          <w:tcPr>
            <w:tcW w:w="2911" w:type="dxa"/>
          </w:tcPr>
          <w:p>
            <w:pPr>
              <w:rPr>
                <w:color w:val="auto"/>
                <w:highlight w:val="none"/>
              </w:rPr>
            </w:pPr>
            <w:r>
              <w:rPr>
                <w:color w:val="auto"/>
                <w:highlight w:val="none"/>
              </w:rPr>
              <w:t>计划完成的工作内容</w:t>
            </w:r>
          </w:p>
        </w:tc>
        <w:tc>
          <w:tcPr>
            <w:tcW w:w="2621" w:type="dxa"/>
          </w:tcPr>
          <w:p>
            <w:pPr>
              <w:rPr>
                <w:color w:val="auto"/>
                <w:highlight w:val="none"/>
              </w:rPr>
            </w:pPr>
            <w:r>
              <w:rPr>
                <w:color w:val="auto"/>
                <w:highlight w:val="none"/>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jc w:val="center"/>
              <w:rPr>
                <w:color w:val="auto"/>
                <w:highlight w:val="none"/>
              </w:rPr>
            </w:pPr>
            <w:r>
              <w:rPr>
                <w:color w:val="auto"/>
                <w:highlight w:val="none"/>
              </w:rPr>
              <w:t>1</w:t>
            </w:r>
          </w:p>
        </w:tc>
        <w:tc>
          <w:tcPr>
            <w:tcW w:w="3461" w:type="dxa"/>
          </w:tcPr>
          <w:p>
            <w:pPr>
              <w:rPr>
                <w:color w:val="auto"/>
                <w:highlight w:val="none"/>
              </w:rPr>
            </w:pPr>
            <w:r>
              <w:rPr>
                <w:color w:val="auto"/>
                <w:highlight w:val="none"/>
              </w:rPr>
              <w:t>拟定___年___月___日</w:t>
            </w:r>
          </w:p>
        </w:tc>
        <w:tc>
          <w:tcPr>
            <w:tcW w:w="2911" w:type="dxa"/>
          </w:tcPr>
          <w:p>
            <w:pPr>
              <w:rPr>
                <w:color w:val="auto"/>
                <w:highlight w:val="none"/>
              </w:rPr>
            </w:pPr>
            <w:r>
              <w:rPr>
                <w:color w:val="auto"/>
                <w:highlight w:val="none"/>
              </w:rPr>
              <w:t>签订合同并生效</w:t>
            </w:r>
          </w:p>
        </w:tc>
        <w:tc>
          <w:tcPr>
            <w:tcW w:w="262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jc w:val="center"/>
              <w:rPr>
                <w:color w:val="auto"/>
                <w:highlight w:val="none"/>
              </w:rPr>
            </w:pPr>
            <w:r>
              <w:rPr>
                <w:color w:val="auto"/>
                <w:highlight w:val="none"/>
              </w:rPr>
              <w:t>2</w:t>
            </w:r>
          </w:p>
        </w:tc>
        <w:tc>
          <w:tcPr>
            <w:tcW w:w="3461" w:type="dxa"/>
          </w:tcPr>
          <w:p>
            <w:pPr>
              <w:rPr>
                <w:color w:val="auto"/>
                <w:highlight w:val="none"/>
              </w:rPr>
            </w:pPr>
            <w:r>
              <w:rPr>
                <w:color w:val="auto"/>
                <w:highlight w:val="none"/>
              </w:rPr>
              <w:t>___月___日—___月___日</w:t>
            </w:r>
          </w:p>
        </w:tc>
        <w:tc>
          <w:tcPr>
            <w:tcW w:w="2911" w:type="dxa"/>
          </w:tcPr>
          <w:p>
            <w:pPr>
              <w:rPr>
                <w:color w:val="auto"/>
                <w:highlight w:val="none"/>
              </w:rPr>
            </w:pPr>
          </w:p>
        </w:tc>
        <w:tc>
          <w:tcPr>
            <w:tcW w:w="262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79" w:type="dxa"/>
          </w:tcPr>
          <w:p>
            <w:pPr>
              <w:jc w:val="center"/>
              <w:rPr>
                <w:color w:val="auto"/>
                <w:highlight w:val="none"/>
              </w:rPr>
            </w:pPr>
            <w:r>
              <w:rPr>
                <w:color w:val="auto"/>
                <w:highlight w:val="none"/>
              </w:rPr>
              <w:t>3</w:t>
            </w:r>
          </w:p>
        </w:tc>
        <w:tc>
          <w:tcPr>
            <w:tcW w:w="3461" w:type="dxa"/>
          </w:tcPr>
          <w:p>
            <w:pPr>
              <w:rPr>
                <w:color w:val="auto"/>
                <w:highlight w:val="none"/>
              </w:rPr>
            </w:pPr>
            <w:r>
              <w:rPr>
                <w:color w:val="auto"/>
                <w:highlight w:val="none"/>
              </w:rPr>
              <w:t>___月___日—___月___日</w:t>
            </w:r>
          </w:p>
        </w:tc>
        <w:tc>
          <w:tcPr>
            <w:tcW w:w="2911" w:type="dxa"/>
          </w:tcPr>
          <w:p>
            <w:pPr>
              <w:rPr>
                <w:color w:val="auto"/>
                <w:highlight w:val="none"/>
              </w:rPr>
            </w:pPr>
          </w:p>
        </w:tc>
        <w:tc>
          <w:tcPr>
            <w:tcW w:w="262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jc w:val="center"/>
              <w:rPr>
                <w:color w:val="auto"/>
                <w:highlight w:val="none"/>
              </w:rPr>
            </w:pPr>
            <w:r>
              <w:rPr>
                <w:color w:val="auto"/>
                <w:highlight w:val="none"/>
              </w:rPr>
              <w:t>4</w:t>
            </w:r>
          </w:p>
        </w:tc>
        <w:tc>
          <w:tcPr>
            <w:tcW w:w="3461" w:type="dxa"/>
          </w:tcPr>
          <w:p>
            <w:pPr>
              <w:rPr>
                <w:color w:val="auto"/>
                <w:highlight w:val="none"/>
              </w:rPr>
            </w:pPr>
            <w:r>
              <w:rPr>
                <w:color w:val="auto"/>
                <w:highlight w:val="none"/>
              </w:rPr>
              <w:t>___月___日—___月___日</w:t>
            </w:r>
          </w:p>
        </w:tc>
        <w:tc>
          <w:tcPr>
            <w:tcW w:w="2911" w:type="dxa"/>
          </w:tcPr>
          <w:p>
            <w:pPr>
              <w:rPr>
                <w:color w:val="auto"/>
                <w:highlight w:val="none"/>
              </w:rPr>
            </w:pPr>
            <w:r>
              <w:rPr>
                <w:color w:val="auto"/>
                <w:highlight w:val="none"/>
              </w:rPr>
              <w:t>质保期</w:t>
            </w:r>
          </w:p>
        </w:tc>
        <w:tc>
          <w:tcPr>
            <w:tcW w:w="2621" w:type="dxa"/>
          </w:tcPr>
          <w:p>
            <w:pPr>
              <w:rPr>
                <w:color w:val="auto"/>
                <w:highlight w:val="none"/>
              </w:rPr>
            </w:pPr>
          </w:p>
        </w:tc>
      </w:tr>
    </w:tbl>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color w:val="auto"/>
          <w:highlight w:val="none"/>
        </w:rPr>
      </w:pPr>
      <w:r>
        <w:rPr>
          <w:b/>
          <w:color w:val="auto"/>
          <w:sz w:val="28"/>
          <w:highlight w:val="none"/>
        </w:rPr>
        <w:t>格式</w:t>
      </w:r>
      <w:r>
        <w:rPr>
          <w:rFonts w:hint="eastAsia"/>
          <w:b/>
          <w:color w:val="auto"/>
          <w:sz w:val="28"/>
          <w:highlight w:val="none"/>
          <w:lang w:eastAsia="zh-CN"/>
        </w:rPr>
        <w:t>十二</w:t>
      </w:r>
      <w:r>
        <w:rPr>
          <w:b/>
          <w:color w:val="auto"/>
          <w:sz w:val="28"/>
          <w:highlight w:val="none"/>
        </w:rPr>
        <w:t>：</w:t>
      </w:r>
    </w:p>
    <w:p>
      <w:pPr>
        <w:ind w:firstLine="480"/>
        <w:rPr>
          <w:color w:val="auto"/>
          <w:highlight w:val="none"/>
        </w:rPr>
      </w:pPr>
      <w:r>
        <w:rPr>
          <w:color w:val="auto"/>
          <w:highlight w:val="none"/>
        </w:rPr>
        <w:t>（若采购人支付代理服务费，则无需出具此承诺书）</w:t>
      </w:r>
    </w:p>
    <w:p>
      <w:pPr>
        <w:jc w:val="center"/>
        <w:rPr>
          <w:color w:val="auto"/>
          <w:highlight w:val="none"/>
        </w:rPr>
      </w:pPr>
      <w:r>
        <w:rPr>
          <w:b/>
          <w:color w:val="auto"/>
          <w:sz w:val="24"/>
          <w:highlight w:val="none"/>
        </w:rPr>
        <w:t>代理服务费缴纳承诺函</w:t>
      </w:r>
    </w:p>
    <w:p>
      <w:pPr>
        <w:ind w:firstLine="480"/>
        <w:rPr>
          <w:color w:val="auto"/>
          <w:highlight w:val="none"/>
        </w:rPr>
      </w:pPr>
      <w:r>
        <w:rPr>
          <w:color w:val="auto"/>
          <w:highlight w:val="none"/>
        </w:rPr>
        <w:t>致：云浮市国御招标代理有限公司</w:t>
      </w:r>
    </w:p>
    <w:p>
      <w:pPr>
        <w:ind w:firstLine="480"/>
        <w:rPr>
          <w:color w:val="auto"/>
          <w:highlight w:val="none"/>
        </w:rPr>
      </w:pPr>
      <w:r>
        <w:rPr>
          <w:color w:val="auto"/>
          <w:highlight w:val="none"/>
        </w:rPr>
        <w:t>我单位参加贵公司组织的</w:t>
      </w:r>
      <w:r>
        <w:rPr>
          <w:rFonts w:hint="eastAsia"/>
          <w:color w:val="auto"/>
          <w:highlight w:val="none"/>
          <w:lang w:eastAsia="zh-CN"/>
        </w:rPr>
        <w:t>罗定市人民法院档案室密集架采购项目</w:t>
      </w:r>
      <w:r>
        <w:rPr>
          <w:color w:val="auto"/>
          <w:highlight w:val="none"/>
        </w:rPr>
        <w:t>（采购项目编号：</w:t>
      </w:r>
      <w:r>
        <w:rPr>
          <w:rFonts w:hint="eastAsia"/>
          <w:color w:val="auto"/>
          <w:highlight w:val="none"/>
          <w:lang w:eastAsia="zh-CN"/>
        </w:rPr>
        <w:t>YFGYZB2023-0030</w:t>
      </w:r>
      <w:r>
        <w:rPr>
          <w:color w:val="auto"/>
          <w:highlight w:val="none"/>
        </w:rPr>
        <w:t>），作出如下承诺：</w:t>
      </w:r>
    </w:p>
    <w:p>
      <w:pPr>
        <w:ind w:firstLine="480"/>
        <w:rPr>
          <w:color w:val="auto"/>
          <w:highlight w:val="none"/>
        </w:rPr>
      </w:pPr>
      <w:r>
        <w:rPr>
          <w:color w:val="auto"/>
          <w:highlight w:val="none"/>
        </w:rPr>
        <w:t>1、完全响应磋商文件中要求的条款，若提供虚假资料将作为无效响应处理，并接受相关部门的处罚。</w:t>
      </w:r>
    </w:p>
    <w:p>
      <w:pPr>
        <w:ind w:firstLine="480"/>
        <w:rPr>
          <w:color w:val="auto"/>
          <w:highlight w:val="none"/>
        </w:rPr>
      </w:pPr>
      <w:r>
        <w:rPr>
          <w:color w:val="auto"/>
          <w:highlight w:val="none"/>
        </w:rPr>
        <w:t>2、我单位若被选为成交供应商，承诺按照规定缴纳代理服务费。代理服务费包括组织专家对审查供应商资格、答疑、组织磋商、评审、确定成交供应商，以及提供采购前期咨询、协调合同的签订等服务，按</w:t>
      </w:r>
      <w:r>
        <w:rPr>
          <w:rFonts w:hint="eastAsia"/>
          <w:color w:val="auto"/>
          <w:highlight w:val="none"/>
          <w:lang w:eastAsia="zh-CN"/>
        </w:rPr>
        <w:t>磋商文件要求</w:t>
      </w:r>
      <w:r>
        <w:rPr>
          <w:color w:val="auto"/>
          <w:highlight w:val="none"/>
        </w:rPr>
        <w:t>支付。</w:t>
      </w:r>
    </w:p>
    <w:p>
      <w:pPr>
        <w:ind w:firstLine="480"/>
        <w:rPr>
          <w:color w:val="auto"/>
          <w:highlight w:val="none"/>
        </w:rPr>
      </w:pPr>
      <w:r>
        <w:rPr>
          <w:color w:val="auto"/>
          <w:highlight w:val="none"/>
        </w:rPr>
        <w:t>3、如我公司被选为成交供应商，在成交结果公示后3日内向采购代理机构指定账户缴付代理服务费。</w:t>
      </w:r>
    </w:p>
    <w:p>
      <w:pPr>
        <w:ind w:firstLine="480"/>
        <w:rPr>
          <w:color w:val="auto"/>
          <w:highlight w:val="none"/>
        </w:rPr>
      </w:pPr>
      <w:r>
        <w:rPr>
          <w:color w:val="auto"/>
          <w:highlight w:val="none"/>
        </w:rPr>
        <w:t>特此承诺！</w:t>
      </w:r>
    </w:p>
    <w:p>
      <w:pPr>
        <w:ind w:firstLine="480"/>
        <w:rPr>
          <w:color w:val="auto"/>
          <w:highlight w:val="none"/>
        </w:rPr>
      </w:pPr>
    </w:p>
    <w:p>
      <w:pPr>
        <w:jc w:val="right"/>
        <w:rPr>
          <w:color w:val="auto"/>
          <w:highlight w:val="none"/>
        </w:rPr>
      </w:pPr>
      <w:r>
        <w:rPr>
          <w:color w:val="auto"/>
          <w:highlight w:val="none"/>
        </w:rPr>
        <w:t>供应商法定名称（公章）；_____________________</w:t>
      </w:r>
    </w:p>
    <w:p>
      <w:pPr>
        <w:jc w:val="right"/>
        <w:rPr>
          <w:color w:val="auto"/>
          <w:highlight w:val="none"/>
        </w:rPr>
      </w:pPr>
      <w:r>
        <w:rPr>
          <w:color w:val="auto"/>
          <w:highlight w:val="none"/>
        </w:rPr>
        <w:t>供应商法定地址：_____________________</w:t>
      </w:r>
    </w:p>
    <w:p>
      <w:pPr>
        <w:jc w:val="right"/>
        <w:rPr>
          <w:color w:val="auto"/>
          <w:highlight w:val="none"/>
        </w:rPr>
      </w:pPr>
      <w:r>
        <w:rPr>
          <w:color w:val="auto"/>
          <w:highlight w:val="none"/>
        </w:rPr>
        <w:t>供应商授权代表（签字或盖章）：_____________________</w:t>
      </w:r>
    </w:p>
    <w:p>
      <w:pPr>
        <w:jc w:val="right"/>
        <w:rPr>
          <w:color w:val="auto"/>
          <w:highlight w:val="none"/>
        </w:rPr>
      </w:pPr>
      <w:r>
        <w:rPr>
          <w:color w:val="auto"/>
          <w:highlight w:val="none"/>
        </w:rPr>
        <w:t>电 话：_____________________</w:t>
      </w:r>
    </w:p>
    <w:p>
      <w:pPr>
        <w:jc w:val="right"/>
        <w:rPr>
          <w:color w:val="auto"/>
          <w:highlight w:val="none"/>
        </w:rPr>
      </w:pPr>
      <w:r>
        <w:rPr>
          <w:color w:val="auto"/>
          <w:highlight w:val="none"/>
        </w:rPr>
        <w:t>传 真：_____________________</w:t>
      </w:r>
    </w:p>
    <w:p>
      <w:pPr>
        <w:jc w:val="right"/>
        <w:rPr>
          <w:color w:val="auto"/>
          <w:highlight w:val="none"/>
        </w:rPr>
      </w:pPr>
      <w:r>
        <w:rPr>
          <w:color w:val="auto"/>
          <w:highlight w:val="none"/>
        </w:rPr>
        <w:t>承诺日期：_____________________</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rPr>
          <w:b/>
          <w:color w:val="auto"/>
          <w:sz w:val="28"/>
          <w:highlight w:val="none"/>
        </w:rPr>
      </w:pPr>
    </w:p>
    <w:p>
      <w:pPr>
        <w:pStyle w:val="2"/>
        <w:rPr>
          <w:b/>
          <w:color w:val="auto"/>
          <w:sz w:val="28"/>
          <w:highlight w:val="none"/>
        </w:rPr>
      </w:pPr>
    </w:p>
    <w:p>
      <w:pPr>
        <w:pStyle w:val="2"/>
        <w:rPr>
          <w:b/>
          <w:color w:val="auto"/>
          <w:sz w:val="28"/>
          <w:highlight w:val="none"/>
        </w:rPr>
      </w:pPr>
    </w:p>
    <w:p>
      <w:pPr>
        <w:pStyle w:val="2"/>
        <w:rPr>
          <w:b/>
          <w:color w:val="auto"/>
          <w:sz w:val="28"/>
          <w:highlight w:val="none"/>
        </w:rPr>
      </w:pPr>
    </w:p>
    <w:p>
      <w:pPr>
        <w:rPr>
          <w:color w:val="auto"/>
          <w:highlight w:val="none"/>
        </w:rPr>
      </w:pPr>
      <w:r>
        <w:rPr>
          <w:b/>
          <w:color w:val="auto"/>
          <w:sz w:val="28"/>
          <w:highlight w:val="none"/>
        </w:rPr>
        <w:t>格式</w:t>
      </w:r>
      <w:r>
        <w:rPr>
          <w:rFonts w:hint="eastAsia"/>
          <w:b/>
          <w:color w:val="auto"/>
          <w:sz w:val="28"/>
          <w:highlight w:val="none"/>
          <w:lang w:eastAsia="zh-CN"/>
        </w:rPr>
        <w:t>十三</w:t>
      </w:r>
      <w:r>
        <w:rPr>
          <w:b/>
          <w:color w:val="auto"/>
          <w:sz w:val="28"/>
          <w:highlight w:val="none"/>
        </w:rPr>
        <w:t>：</w:t>
      </w:r>
    </w:p>
    <w:p>
      <w:pPr>
        <w:ind w:firstLine="480"/>
        <w:rPr>
          <w:color w:val="auto"/>
          <w:highlight w:val="none"/>
        </w:rPr>
      </w:pPr>
      <w:r>
        <w:rPr>
          <w:color w:val="auto"/>
          <w:highlight w:val="none"/>
        </w:rPr>
        <w:t>（以下格式文件由供应商根据需要选用）</w:t>
      </w:r>
    </w:p>
    <w:p>
      <w:pPr>
        <w:jc w:val="center"/>
        <w:rPr>
          <w:color w:val="auto"/>
          <w:highlight w:val="none"/>
        </w:rPr>
      </w:pPr>
      <w:r>
        <w:rPr>
          <w:b/>
          <w:color w:val="auto"/>
          <w:sz w:val="24"/>
          <w:highlight w:val="none"/>
        </w:rPr>
        <w:t>询问函、质疑函、投诉书格式</w:t>
      </w:r>
    </w:p>
    <w:p>
      <w:pPr>
        <w:ind w:firstLine="480"/>
        <w:rPr>
          <w:color w:val="auto"/>
          <w:highlight w:val="none"/>
        </w:rPr>
      </w:pPr>
      <w:r>
        <w:rPr>
          <w:color w:val="auto"/>
          <w:highlight w:val="none"/>
        </w:rPr>
        <w:t>说明：本部分格式为供应商提交询问函、质疑函、投诉函时使用，不属于响应文件格式的组成部分。</w:t>
      </w:r>
    </w:p>
    <w:p>
      <w:pPr>
        <w:jc w:val="center"/>
        <w:rPr>
          <w:color w:val="auto"/>
          <w:highlight w:val="none"/>
        </w:rPr>
      </w:pPr>
      <w:r>
        <w:rPr>
          <w:b/>
          <w:color w:val="auto"/>
          <w:sz w:val="24"/>
          <w:highlight w:val="none"/>
        </w:rPr>
        <w:t>询问函</w:t>
      </w:r>
    </w:p>
    <w:p>
      <w:pPr>
        <w:ind w:firstLine="480"/>
        <w:rPr>
          <w:color w:val="auto"/>
          <w:highlight w:val="none"/>
        </w:rPr>
      </w:pPr>
      <w:r>
        <w:rPr>
          <w:color w:val="auto"/>
          <w:highlight w:val="none"/>
        </w:rPr>
        <w:t>云浮市国御招标代理有限公司</w:t>
      </w:r>
    </w:p>
    <w:p>
      <w:pPr>
        <w:ind w:firstLine="480"/>
        <w:rPr>
          <w:color w:val="auto"/>
          <w:highlight w:val="none"/>
        </w:rPr>
      </w:pPr>
      <w:r>
        <w:rPr>
          <w:color w:val="auto"/>
          <w:highlight w:val="none"/>
        </w:rPr>
        <w:t>我单位已登记并准备参与“</w:t>
      </w:r>
      <w:r>
        <w:rPr>
          <w:rFonts w:hint="eastAsia"/>
          <w:color w:val="auto"/>
          <w:highlight w:val="none"/>
          <w:lang w:eastAsia="zh-CN"/>
        </w:rPr>
        <w:t>罗定市人民法院档案室密集架采购项目</w:t>
      </w:r>
      <w:r>
        <w:rPr>
          <w:color w:val="auto"/>
          <w:highlight w:val="none"/>
        </w:rPr>
        <w:t>”项目（采购项目编号：</w:t>
      </w:r>
      <w:r>
        <w:rPr>
          <w:rFonts w:hint="eastAsia"/>
          <w:color w:val="auto"/>
          <w:highlight w:val="none"/>
          <w:lang w:eastAsia="zh-CN"/>
        </w:rPr>
        <w:t>YFGYZB2023-0030</w:t>
      </w:r>
      <w:r>
        <w:rPr>
          <w:color w:val="auto"/>
          <w:highlight w:val="none"/>
        </w:rPr>
        <w:t>）的响应活动，现有以下几个内容（或条款）存在疑问（或无法理解），特提出询问。</w:t>
      </w:r>
    </w:p>
    <w:p>
      <w:pPr>
        <w:ind w:firstLine="480"/>
        <w:rPr>
          <w:color w:val="auto"/>
          <w:highlight w:val="none"/>
        </w:rPr>
      </w:pPr>
      <w:r>
        <w:rPr>
          <w:color w:val="auto"/>
          <w:highlight w:val="none"/>
        </w:rPr>
        <w:t>一、_____________________（事项一）</w:t>
      </w:r>
    </w:p>
    <w:p>
      <w:pPr>
        <w:ind w:firstLine="480"/>
        <w:rPr>
          <w:color w:val="auto"/>
          <w:highlight w:val="none"/>
        </w:rPr>
      </w:pPr>
      <w:r>
        <w:rPr>
          <w:color w:val="auto"/>
          <w:highlight w:val="none"/>
        </w:rPr>
        <w:t>（1）____________________（问题或条款内容）</w:t>
      </w:r>
    </w:p>
    <w:p>
      <w:pPr>
        <w:ind w:firstLine="480"/>
        <w:rPr>
          <w:color w:val="auto"/>
          <w:highlight w:val="none"/>
        </w:rPr>
      </w:pPr>
      <w:r>
        <w:rPr>
          <w:color w:val="auto"/>
          <w:highlight w:val="none"/>
        </w:rPr>
        <w:t>（2）____________________（说明疑问或无法理解原因）</w:t>
      </w:r>
    </w:p>
    <w:p>
      <w:pPr>
        <w:ind w:firstLine="480"/>
        <w:rPr>
          <w:color w:val="auto"/>
          <w:highlight w:val="none"/>
        </w:rPr>
      </w:pPr>
      <w:r>
        <w:rPr>
          <w:color w:val="auto"/>
          <w:highlight w:val="none"/>
        </w:rPr>
        <w:t>（3）____________________（建议）</w:t>
      </w:r>
    </w:p>
    <w:p>
      <w:pPr>
        <w:ind w:firstLine="480"/>
        <w:rPr>
          <w:color w:val="auto"/>
          <w:highlight w:val="none"/>
        </w:rPr>
      </w:pPr>
      <w:r>
        <w:rPr>
          <w:color w:val="auto"/>
          <w:highlight w:val="none"/>
        </w:rPr>
        <w:t>二、_____________________（事项二）</w:t>
      </w:r>
    </w:p>
    <w:p>
      <w:pPr>
        <w:ind w:firstLine="480"/>
        <w:rPr>
          <w:color w:val="auto"/>
          <w:highlight w:val="none"/>
        </w:rPr>
      </w:pPr>
      <w:r>
        <w:rPr>
          <w:color w:val="auto"/>
          <w:highlight w:val="none"/>
        </w:rPr>
        <w:t>...</w:t>
      </w:r>
    </w:p>
    <w:p>
      <w:pPr>
        <w:ind w:firstLine="480"/>
        <w:rPr>
          <w:color w:val="auto"/>
          <w:highlight w:val="none"/>
        </w:rPr>
      </w:pPr>
      <w:r>
        <w:rPr>
          <w:color w:val="auto"/>
          <w:highlight w:val="none"/>
        </w:rPr>
        <w:t>随附相关证明材料如下：（目录）</w:t>
      </w:r>
    </w:p>
    <w:p>
      <w:pPr>
        <w:ind w:firstLine="480"/>
        <w:rPr>
          <w:color w:val="auto"/>
          <w:highlight w:val="none"/>
        </w:rPr>
      </w:pPr>
      <w:r>
        <w:rPr>
          <w:color w:val="auto"/>
          <w:highlight w:val="none"/>
        </w:rPr>
        <w:t>询问人：（公章）</w:t>
      </w:r>
    </w:p>
    <w:p>
      <w:pPr>
        <w:ind w:firstLine="480"/>
        <w:rPr>
          <w:color w:val="auto"/>
          <w:highlight w:val="none"/>
        </w:rPr>
      </w:pPr>
      <w:r>
        <w:rPr>
          <w:color w:val="auto"/>
          <w:highlight w:val="none"/>
        </w:rPr>
        <w:t>法定代表人（授权代表）：</w:t>
      </w:r>
    </w:p>
    <w:p>
      <w:pPr>
        <w:ind w:firstLine="480"/>
        <w:rPr>
          <w:color w:val="auto"/>
          <w:highlight w:val="none"/>
        </w:rPr>
      </w:pPr>
      <w:r>
        <w:rPr>
          <w:color w:val="auto"/>
          <w:highlight w:val="none"/>
        </w:rPr>
        <w:t>地址/邮编：</w:t>
      </w:r>
    </w:p>
    <w:p>
      <w:pPr>
        <w:ind w:firstLine="480"/>
        <w:rPr>
          <w:color w:val="auto"/>
          <w:highlight w:val="none"/>
        </w:rPr>
      </w:pPr>
      <w:r>
        <w:rPr>
          <w:color w:val="auto"/>
          <w:highlight w:val="none"/>
        </w:rPr>
        <w:t>电话/传真：</w:t>
      </w:r>
    </w:p>
    <w:p>
      <w:pPr>
        <w:jc w:val="right"/>
        <w:rPr>
          <w:color w:val="auto"/>
          <w:highlight w:val="none"/>
        </w:rPr>
      </w:pPr>
      <w:r>
        <w:rPr>
          <w:color w:val="auto"/>
          <w:highlight w:val="none"/>
        </w:rPr>
        <w:t xml:space="preserve"> 日  期：__________________</w:t>
      </w:r>
    </w:p>
    <w:p>
      <w:pPr>
        <w:rPr>
          <w:color w:val="auto"/>
          <w:highlight w:val="none"/>
        </w:rPr>
      </w:pPr>
    </w:p>
    <w:p>
      <w:pPr>
        <w:rPr>
          <w:color w:val="auto"/>
          <w:highlight w:val="none"/>
        </w:rPr>
      </w:pPr>
    </w:p>
    <w:p>
      <w:pPr>
        <w:jc w:val="center"/>
        <w:rPr>
          <w:color w:val="auto"/>
          <w:highlight w:val="none"/>
        </w:rPr>
      </w:pPr>
      <w:r>
        <w:rPr>
          <w:b/>
          <w:color w:val="auto"/>
          <w:sz w:val="24"/>
          <w:highlight w:val="none"/>
        </w:rPr>
        <w:t>质疑函</w:t>
      </w:r>
    </w:p>
    <w:p>
      <w:pPr>
        <w:ind w:firstLine="480"/>
        <w:rPr>
          <w:color w:val="auto"/>
          <w:highlight w:val="none"/>
        </w:rPr>
      </w:pPr>
      <w:r>
        <w:rPr>
          <w:color w:val="auto"/>
          <w:highlight w:val="none"/>
        </w:rPr>
        <w:t>一、质疑供应商基本信息</w:t>
      </w:r>
    </w:p>
    <w:p>
      <w:pPr>
        <w:ind w:firstLine="480"/>
        <w:rPr>
          <w:color w:val="auto"/>
          <w:highlight w:val="none"/>
        </w:rPr>
      </w:pPr>
      <w:r>
        <w:rPr>
          <w:color w:val="auto"/>
          <w:highlight w:val="none"/>
        </w:rPr>
        <w:t>质疑供应商：__________________________________________</w:t>
      </w:r>
    </w:p>
    <w:p>
      <w:pPr>
        <w:ind w:firstLine="480"/>
        <w:rPr>
          <w:color w:val="auto"/>
          <w:highlight w:val="none"/>
        </w:rPr>
      </w:pPr>
      <w:r>
        <w:rPr>
          <w:color w:val="auto"/>
          <w:highlight w:val="none"/>
        </w:rPr>
        <w:t>地址：_____________________邮编：_____________________</w:t>
      </w:r>
    </w:p>
    <w:p>
      <w:pPr>
        <w:ind w:firstLine="480"/>
        <w:rPr>
          <w:color w:val="auto"/>
          <w:highlight w:val="none"/>
        </w:rPr>
      </w:pPr>
      <w:r>
        <w:rPr>
          <w:color w:val="auto"/>
          <w:highlight w:val="none"/>
        </w:rPr>
        <w:t>联系：_____________________联系电话：_________________</w:t>
      </w:r>
    </w:p>
    <w:p>
      <w:pPr>
        <w:ind w:firstLine="480"/>
        <w:rPr>
          <w:color w:val="auto"/>
          <w:highlight w:val="none"/>
        </w:rPr>
      </w:pPr>
      <w:r>
        <w:rPr>
          <w:color w:val="auto"/>
          <w:highlight w:val="none"/>
        </w:rPr>
        <w:t>授权代表：_____________________</w:t>
      </w:r>
    </w:p>
    <w:p>
      <w:pPr>
        <w:ind w:firstLine="480"/>
        <w:rPr>
          <w:color w:val="auto"/>
          <w:highlight w:val="none"/>
        </w:rPr>
      </w:pPr>
      <w:r>
        <w:rPr>
          <w:color w:val="auto"/>
          <w:highlight w:val="none"/>
        </w:rPr>
        <w:t>联系电话：_____________________</w:t>
      </w:r>
    </w:p>
    <w:p>
      <w:pPr>
        <w:ind w:firstLine="480"/>
        <w:rPr>
          <w:color w:val="auto"/>
          <w:highlight w:val="none"/>
        </w:rPr>
      </w:pPr>
      <w:r>
        <w:rPr>
          <w:color w:val="auto"/>
          <w:highlight w:val="none"/>
        </w:rPr>
        <w:t>地址：_____________________邮编：_____________________</w:t>
      </w:r>
    </w:p>
    <w:p>
      <w:pPr>
        <w:ind w:firstLine="480"/>
        <w:rPr>
          <w:color w:val="auto"/>
          <w:highlight w:val="none"/>
        </w:rPr>
      </w:pPr>
      <w:r>
        <w:rPr>
          <w:color w:val="auto"/>
          <w:highlight w:val="none"/>
        </w:rPr>
        <w:t>二、质疑项目基本情况</w:t>
      </w:r>
    </w:p>
    <w:p>
      <w:pPr>
        <w:ind w:firstLine="480"/>
        <w:rPr>
          <w:color w:val="auto"/>
          <w:highlight w:val="none"/>
        </w:rPr>
      </w:pPr>
      <w:r>
        <w:rPr>
          <w:color w:val="auto"/>
          <w:highlight w:val="none"/>
        </w:rPr>
        <w:t>质疑项目的名称：_____________________</w:t>
      </w:r>
    </w:p>
    <w:p>
      <w:pPr>
        <w:ind w:firstLine="480"/>
        <w:rPr>
          <w:color w:val="auto"/>
          <w:highlight w:val="none"/>
        </w:rPr>
      </w:pPr>
      <w:r>
        <w:rPr>
          <w:color w:val="auto"/>
          <w:highlight w:val="none"/>
        </w:rPr>
        <w:t>质疑项目的编号：_____________________ 包号：_____________________</w:t>
      </w:r>
    </w:p>
    <w:p>
      <w:pPr>
        <w:ind w:firstLine="480"/>
        <w:rPr>
          <w:color w:val="auto"/>
          <w:highlight w:val="none"/>
        </w:rPr>
      </w:pPr>
      <w:r>
        <w:rPr>
          <w:color w:val="auto"/>
          <w:highlight w:val="none"/>
        </w:rPr>
        <w:t>采购人名称：_____________________</w:t>
      </w:r>
    </w:p>
    <w:p>
      <w:pPr>
        <w:ind w:firstLine="480"/>
        <w:rPr>
          <w:color w:val="auto"/>
          <w:highlight w:val="none"/>
        </w:rPr>
      </w:pPr>
      <w:r>
        <w:rPr>
          <w:color w:val="auto"/>
          <w:highlight w:val="none"/>
        </w:rPr>
        <w:t>磋商文件获取日期：_____________________</w:t>
      </w:r>
    </w:p>
    <w:p>
      <w:pPr>
        <w:ind w:firstLine="480"/>
        <w:rPr>
          <w:color w:val="auto"/>
          <w:highlight w:val="none"/>
        </w:rPr>
      </w:pPr>
      <w:r>
        <w:rPr>
          <w:color w:val="auto"/>
          <w:highlight w:val="none"/>
        </w:rPr>
        <w:t>三、质疑事项具体内容</w:t>
      </w:r>
    </w:p>
    <w:p>
      <w:pPr>
        <w:ind w:firstLine="480"/>
        <w:rPr>
          <w:color w:val="auto"/>
          <w:highlight w:val="none"/>
        </w:rPr>
      </w:pPr>
      <w:r>
        <w:rPr>
          <w:color w:val="auto"/>
          <w:highlight w:val="none"/>
        </w:rPr>
        <w:t>质疑事项1：_____________________</w:t>
      </w:r>
    </w:p>
    <w:p>
      <w:pPr>
        <w:ind w:firstLine="480"/>
        <w:rPr>
          <w:color w:val="auto"/>
          <w:highlight w:val="none"/>
        </w:rPr>
      </w:pPr>
      <w:r>
        <w:rPr>
          <w:color w:val="auto"/>
          <w:highlight w:val="none"/>
        </w:rPr>
        <w:t>事实依据：_____________________</w:t>
      </w:r>
    </w:p>
    <w:p>
      <w:pPr>
        <w:ind w:firstLine="480"/>
        <w:rPr>
          <w:color w:val="auto"/>
          <w:highlight w:val="none"/>
        </w:rPr>
      </w:pPr>
      <w:r>
        <w:rPr>
          <w:color w:val="auto"/>
          <w:highlight w:val="none"/>
        </w:rPr>
        <w:t>法律依据：_____________________</w:t>
      </w:r>
    </w:p>
    <w:p>
      <w:pPr>
        <w:ind w:firstLine="480"/>
        <w:rPr>
          <w:color w:val="auto"/>
          <w:highlight w:val="none"/>
        </w:rPr>
      </w:pPr>
      <w:r>
        <w:rPr>
          <w:color w:val="auto"/>
          <w:highlight w:val="none"/>
        </w:rPr>
        <w:t>质疑事项2</w:t>
      </w:r>
    </w:p>
    <w:p>
      <w:pPr>
        <w:ind w:firstLine="480"/>
        <w:rPr>
          <w:color w:val="auto"/>
          <w:highlight w:val="none"/>
        </w:rPr>
      </w:pPr>
      <w:r>
        <w:rPr>
          <w:color w:val="auto"/>
          <w:highlight w:val="none"/>
        </w:rPr>
        <w:t>……</w:t>
      </w:r>
    </w:p>
    <w:p>
      <w:pPr>
        <w:ind w:firstLine="480"/>
        <w:rPr>
          <w:color w:val="auto"/>
          <w:highlight w:val="none"/>
        </w:rPr>
      </w:pPr>
      <w:r>
        <w:rPr>
          <w:color w:val="auto"/>
          <w:highlight w:val="none"/>
        </w:rPr>
        <w:t>四、与质疑事项相关的质疑请求</w:t>
      </w:r>
    </w:p>
    <w:p>
      <w:pPr>
        <w:ind w:firstLine="480"/>
        <w:rPr>
          <w:color w:val="auto"/>
          <w:highlight w:val="none"/>
        </w:rPr>
      </w:pPr>
      <w:r>
        <w:rPr>
          <w:color w:val="auto"/>
          <w:highlight w:val="none"/>
        </w:rPr>
        <w:t>请求：</w:t>
      </w:r>
    </w:p>
    <w:p>
      <w:pPr>
        <w:jc w:val="right"/>
        <w:rPr>
          <w:color w:val="auto"/>
          <w:highlight w:val="none"/>
        </w:rPr>
      </w:pPr>
      <w:r>
        <w:rPr>
          <w:color w:val="auto"/>
          <w:highlight w:val="none"/>
        </w:rPr>
        <w:t xml:space="preserve"> 签字(签章)：_____________________ 公章：_____________________</w:t>
      </w:r>
    </w:p>
    <w:p>
      <w:pPr>
        <w:jc w:val="right"/>
        <w:rPr>
          <w:color w:val="auto"/>
          <w:highlight w:val="none"/>
        </w:rPr>
      </w:pPr>
      <w:r>
        <w:rPr>
          <w:color w:val="auto"/>
          <w:highlight w:val="none"/>
        </w:rPr>
        <w:t>日期：_____________________</w:t>
      </w:r>
    </w:p>
    <w:p>
      <w:pPr>
        <w:ind w:firstLine="480"/>
        <w:rPr>
          <w:color w:val="auto"/>
          <w:highlight w:val="none"/>
        </w:rPr>
      </w:pPr>
      <w:r>
        <w:rPr>
          <w:color w:val="auto"/>
          <w:highlight w:val="none"/>
        </w:rPr>
        <w:t>质疑函制作说明：</w:t>
      </w:r>
    </w:p>
    <w:p>
      <w:pPr>
        <w:ind w:firstLine="480"/>
        <w:rPr>
          <w:color w:val="auto"/>
          <w:highlight w:val="none"/>
        </w:rPr>
      </w:pPr>
      <w:r>
        <w:rPr>
          <w:color w:val="auto"/>
          <w:highlight w:val="none"/>
        </w:rPr>
        <w:t>1.供应商提出质疑时，应提交质疑函和必要的证明材料。</w:t>
      </w:r>
    </w:p>
    <w:p>
      <w:pPr>
        <w:ind w:firstLine="480"/>
        <w:rPr>
          <w:color w:val="auto"/>
          <w:highlight w:val="none"/>
        </w:rPr>
      </w:pPr>
      <w:r>
        <w:rPr>
          <w:color w:val="auto"/>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rPr>
          <w:color w:val="auto"/>
          <w:highlight w:val="none"/>
        </w:rPr>
      </w:pPr>
      <w:r>
        <w:rPr>
          <w:color w:val="auto"/>
          <w:highlight w:val="none"/>
        </w:rPr>
        <w:t>3.质疑供应商若对项目的某一采购包进行质疑，质疑函中应列明具体分包号。</w:t>
      </w:r>
    </w:p>
    <w:p>
      <w:pPr>
        <w:ind w:firstLine="480"/>
        <w:rPr>
          <w:color w:val="auto"/>
          <w:highlight w:val="none"/>
        </w:rPr>
      </w:pPr>
      <w:r>
        <w:rPr>
          <w:color w:val="auto"/>
          <w:highlight w:val="none"/>
        </w:rPr>
        <w:t>4.质疑函的质疑事项应具体、明确，并有必要的事实依据和法律依据。</w:t>
      </w:r>
    </w:p>
    <w:p>
      <w:pPr>
        <w:ind w:firstLine="480"/>
        <w:rPr>
          <w:color w:val="auto"/>
          <w:highlight w:val="none"/>
        </w:rPr>
      </w:pPr>
      <w:r>
        <w:rPr>
          <w:color w:val="auto"/>
          <w:highlight w:val="none"/>
        </w:rPr>
        <w:t>5.质疑函的质疑请求应与质疑事项相关。</w:t>
      </w:r>
    </w:p>
    <w:p>
      <w:pPr>
        <w:ind w:firstLine="480"/>
        <w:rPr>
          <w:color w:val="auto"/>
          <w:highlight w:val="none"/>
        </w:rPr>
      </w:pPr>
      <w:r>
        <w:rPr>
          <w:color w:val="auto"/>
          <w:highlight w:val="none"/>
        </w:rPr>
        <w:t>6.质疑供应商为自然人的，质疑函应由本人签字；质疑供应商为法人或者其他组织的，质疑函应由法定代表人、主要负责人，或者其授权代表签字或者盖章，并加盖公章。</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jc w:val="center"/>
        <w:rPr>
          <w:color w:val="auto"/>
          <w:highlight w:val="none"/>
        </w:rPr>
      </w:pPr>
      <w:r>
        <w:rPr>
          <w:b/>
          <w:color w:val="auto"/>
          <w:sz w:val="24"/>
          <w:highlight w:val="none"/>
        </w:rPr>
        <w:t>投诉书</w:t>
      </w:r>
    </w:p>
    <w:p>
      <w:pPr>
        <w:ind w:firstLine="480"/>
        <w:rPr>
          <w:color w:val="auto"/>
          <w:highlight w:val="none"/>
        </w:rPr>
      </w:pPr>
      <w:r>
        <w:rPr>
          <w:color w:val="auto"/>
          <w:highlight w:val="none"/>
        </w:rPr>
        <w:t>一、投诉相关主体基本情况</w:t>
      </w:r>
    </w:p>
    <w:p>
      <w:pPr>
        <w:ind w:firstLine="480"/>
        <w:rPr>
          <w:color w:val="auto"/>
          <w:highlight w:val="none"/>
        </w:rPr>
      </w:pPr>
      <w:r>
        <w:rPr>
          <w:color w:val="auto"/>
          <w:highlight w:val="none"/>
        </w:rPr>
        <w:t>投诉人：____________________</w:t>
      </w:r>
    </w:p>
    <w:p>
      <w:pPr>
        <w:ind w:firstLine="480"/>
        <w:rPr>
          <w:color w:val="auto"/>
          <w:highlight w:val="none"/>
        </w:rPr>
      </w:pPr>
      <w:r>
        <w:rPr>
          <w:color w:val="auto"/>
          <w:highlight w:val="none"/>
        </w:rPr>
        <w:t>地 址：____________________邮编：____________________</w:t>
      </w:r>
    </w:p>
    <w:p>
      <w:pPr>
        <w:ind w:firstLine="480"/>
        <w:rPr>
          <w:color w:val="auto"/>
          <w:highlight w:val="none"/>
        </w:rPr>
      </w:pPr>
      <w:r>
        <w:rPr>
          <w:color w:val="auto"/>
          <w:highlight w:val="none"/>
        </w:rPr>
        <w:t>法定代表人/主要负责人：____________________</w:t>
      </w:r>
    </w:p>
    <w:p>
      <w:pPr>
        <w:ind w:firstLine="480"/>
        <w:rPr>
          <w:color w:val="auto"/>
          <w:highlight w:val="none"/>
        </w:rPr>
      </w:pPr>
      <w:r>
        <w:rPr>
          <w:color w:val="auto"/>
          <w:highlight w:val="none"/>
        </w:rPr>
        <w:t>联系电话：____________________</w:t>
      </w:r>
    </w:p>
    <w:p>
      <w:pPr>
        <w:ind w:firstLine="480"/>
        <w:rPr>
          <w:color w:val="auto"/>
          <w:highlight w:val="none"/>
        </w:rPr>
      </w:pPr>
      <w:r>
        <w:rPr>
          <w:color w:val="auto"/>
          <w:highlight w:val="none"/>
        </w:rPr>
        <w:t>授权代表：____________________联系电话：____________________</w:t>
      </w:r>
    </w:p>
    <w:p>
      <w:pPr>
        <w:ind w:firstLine="480"/>
        <w:rPr>
          <w:color w:val="auto"/>
          <w:highlight w:val="none"/>
        </w:rPr>
      </w:pPr>
      <w:r>
        <w:rPr>
          <w:color w:val="auto"/>
          <w:highlight w:val="none"/>
        </w:rPr>
        <w:t>地 址：____________________邮编：____________________</w:t>
      </w:r>
    </w:p>
    <w:p>
      <w:pPr>
        <w:ind w:firstLine="480"/>
        <w:rPr>
          <w:color w:val="auto"/>
          <w:highlight w:val="none"/>
        </w:rPr>
      </w:pPr>
      <w:r>
        <w:rPr>
          <w:color w:val="auto"/>
          <w:highlight w:val="none"/>
        </w:rPr>
        <w:t>被投诉人1：____________________</w:t>
      </w:r>
    </w:p>
    <w:p>
      <w:pPr>
        <w:ind w:firstLine="480"/>
        <w:rPr>
          <w:color w:val="auto"/>
          <w:highlight w:val="none"/>
        </w:rPr>
      </w:pPr>
      <w:r>
        <w:rPr>
          <w:color w:val="auto"/>
          <w:highlight w:val="none"/>
        </w:rPr>
        <w:t>地址：____________________邮编：____________________</w:t>
      </w:r>
    </w:p>
    <w:p>
      <w:pPr>
        <w:ind w:firstLine="480"/>
        <w:rPr>
          <w:color w:val="auto"/>
          <w:highlight w:val="none"/>
        </w:rPr>
      </w:pPr>
      <w:r>
        <w:rPr>
          <w:color w:val="auto"/>
          <w:highlight w:val="none"/>
        </w:rPr>
        <w:t>联系人：____________________联系电话：____________________</w:t>
      </w:r>
    </w:p>
    <w:p>
      <w:pPr>
        <w:ind w:firstLine="480"/>
        <w:rPr>
          <w:color w:val="auto"/>
          <w:highlight w:val="none"/>
        </w:rPr>
      </w:pPr>
      <w:r>
        <w:rPr>
          <w:color w:val="auto"/>
          <w:highlight w:val="none"/>
        </w:rPr>
        <w:t>被投诉人2：____________________</w:t>
      </w:r>
    </w:p>
    <w:p>
      <w:pPr>
        <w:ind w:firstLine="480"/>
        <w:rPr>
          <w:color w:val="auto"/>
          <w:highlight w:val="none"/>
        </w:rPr>
      </w:pPr>
      <w:r>
        <w:rPr>
          <w:color w:val="auto"/>
          <w:highlight w:val="none"/>
        </w:rPr>
        <w:t>……</w:t>
      </w:r>
    </w:p>
    <w:p>
      <w:pPr>
        <w:ind w:firstLine="480"/>
        <w:rPr>
          <w:color w:val="auto"/>
          <w:highlight w:val="none"/>
        </w:rPr>
      </w:pPr>
      <w:r>
        <w:rPr>
          <w:color w:val="auto"/>
          <w:highlight w:val="none"/>
        </w:rPr>
        <w:t>相关供应商：</w:t>
      </w:r>
    </w:p>
    <w:p>
      <w:pPr>
        <w:ind w:firstLine="480"/>
        <w:rPr>
          <w:color w:val="auto"/>
          <w:highlight w:val="none"/>
        </w:rPr>
      </w:pPr>
      <w:r>
        <w:rPr>
          <w:color w:val="auto"/>
          <w:highlight w:val="none"/>
        </w:rPr>
        <w:t>地址：____________________邮编：____________________</w:t>
      </w:r>
    </w:p>
    <w:p>
      <w:pPr>
        <w:ind w:firstLine="480"/>
        <w:rPr>
          <w:color w:val="auto"/>
          <w:highlight w:val="none"/>
        </w:rPr>
      </w:pPr>
      <w:r>
        <w:rPr>
          <w:color w:val="auto"/>
          <w:highlight w:val="none"/>
        </w:rPr>
        <w:t>联系人：____________________联系电话：____________________</w:t>
      </w:r>
    </w:p>
    <w:p>
      <w:pPr>
        <w:ind w:firstLine="480"/>
        <w:rPr>
          <w:color w:val="auto"/>
          <w:highlight w:val="none"/>
        </w:rPr>
      </w:pPr>
      <w:r>
        <w:rPr>
          <w:color w:val="auto"/>
          <w:highlight w:val="none"/>
        </w:rPr>
        <w:t>二、投诉项目基本情况</w:t>
      </w:r>
    </w:p>
    <w:p>
      <w:pPr>
        <w:ind w:firstLine="480"/>
        <w:rPr>
          <w:color w:val="auto"/>
          <w:highlight w:val="none"/>
        </w:rPr>
      </w:pPr>
      <w:r>
        <w:rPr>
          <w:color w:val="auto"/>
          <w:highlight w:val="none"/>
        </w:rPr>
        <w:t>采购项目名称：____________________</w:t>
      </w:r>
    </w:p>
    <w:p>
      <w:pPr>
        <w:ind w:firstLine="480"/>
        <w:rPr>
          <w:color w:val="auto"/>
          <w:highlight w:val="none"/>
        </w:rPr>
      </w:pPr>
      <w:r>
        <w:rPr>
          <w:color w:val="auto"/>
          <w:highlight w:val="none"/>
        </w:rPr>
        <w:t>采购项目编号： ____________________包号：____________________</w:t>
      </w:r>
    </w:p>
    <w:p>
      <w:pPr>
        <w:ind w:firstLine="480"/>
        <w:rPr>
          <w:color w:val="auto"/>
          <w:highlight w:val="none"/>
        </w:rPr>
      </w:pPr>
      <w:r>
        <w:rPr>
          <w:color w:val="auto"/>
          <w:highlight w:val="none"/>
        </w:rPr>
        <w:t>采购人名称：____________________</w:t>
      </w:r>
    </w:p>
    <w:p>
      <w:pPr>
        <w:ind w:firstLine="480"/>
        <w:rPr>
          <w:color w:val="auto"/>
          <w:highlight w:val="none"/>
        </w:rPr>
      </w:pPr>
      <w:r>
        <w:rPr>
          <w:color w:val="auto"/>
          <w:highlight w:val="none"/>
        </w:rPr>
        <w:t>代理机构名称：____________________</w:t>
      </w:r>
    </w:p>
    <w:p>
      <w:pPr>
        <w:ind w:firstLine="480"/>
        <w:rPr>
          <w:color w:val="auto"/>
          <w:highlight w:val="none"/>
        </w:rPr>
      </w:pPr>
      <w:r>
        <w:rPr>
          <w:color w:val="auto"/>
          <w:highlight w:val="none"/>
        </w:rPr>
        <w:t>磋商文件公告:</w:t>
      </w:r>
      <w:r>
        <w:rPr>
          <w:color w:val="auto"/>
          <w:highlight w:val="none"/>
          <w:u w:val="single"/>
        </w:rPr>
        <w:t>是/否</w:t>
      </w:r>
      <w:r>
        <w:rPr>
          <w:color w:val="auto"/>
          <w:highlight w:val="none"/>
        </w:rPr>
        <w:t>公告期限：</w:t>
      </w:r>
    </w:p>
    <w:p>
      <w:pPr>
        <w:ind w:firstLine="480"/>
        <w:rPr>
          <w:color w:val="auto"/>
          <w:highlight w:val="none"/>
        </w:rPr>
      </w:pPr>
      <w:r>
        <w:rPr>
          <w:color w:val="auto"/>
          <w:highlight w:val="none"/>
        </w:rPr>
        <w:t>采购结果公告:</w:t>
      </w:r>
      <w:r>
        <w:rPr>
          <w:color w:val="auto"/>
          <w:highlight w:val="none"/>
          <w:u w:val="single"/>
        </w:rPr>
        <w:t>是/否</w:t>
      </w:r>
      <w:r>
        <w:rPr>
          <w:color w:val="auto"/>
          <w:highlight w:val="none"/>
        </w:rPr>
        <w:t>公告期限：</w:t>
      </w:r>
    </w:p>
    <w:p>
      <w:pPr>
        <w:ind w:firstLine="480"/>
        <w:rPr>
          <w:color w:val="auto"/>
          <w:highlight w:val="none"/>
        </w:rPr>
      </w:pPr>
      <w:r>
        <w:rPr>
          <w:color w:val="auto"/>
          <w:highlight w:val="none"/>
        </w:rPr>
        <w:t>三、质疑基本情况</w:t>
      </w:r>
    </w:p>
    <w:p>
      <w:pPr>
        <w:ind w:firstLine="480"/>
        <w:rPr>
          <w:color w:val="auto"/>
          <w:highlight w:val="none"/>
        </w:rPr>
      </w:pPr>
      <w:r>
        <w:rPr>
          <w:color w:val="auto"/>
          <w:highlight w:val="none"/>
        </w:rPr>
        <w:t>投诉人于 ____年____月____日,向____________________提出质疑，质疑事项为：________________________________________</w:t>
      </w:r>
    </w:p>
    <w:p>
      <w:pPr>
        <w:ind w:firstLine="480"/>
        <w:rPr>
          <w:color w:val="auto"/>
          <w:highlight w:val="none"/>
        </w:rPr>
      </w:pPr>
      <w:r>
        <w:rPr>
          <w:color w:val="auto"/>
          <w:highlight w:val="none"/>
          <w:u w:val="single"/>
        </w:rPr>
        <w:t>采购人/代理机构</w:t>
      </w:r>
      <w:r>
        <w:rPr>
          <w:color w:val="auto"/>
          <w:highlight w:val="none"/>
        </w:rPr>
        <w:t>于____年____月____日,就质疑事项作出了答复/没有在法定期限内作出答复。</w:t>
      </w:r>
    </w:p>
    <w:p>
      <w:pPr>
        <w:ind w:firstLine="480"/>
        <w:rPr>
          <w:color w:val="auto"/>
          <w:highlight w:val="none"/>
        </w:rPr>
      </w:pPr>
      <w:r>
        <w:rPr>
          <w:color w:val="auto"/>
          <w:highlight w:val="none"/>
        </w:rPr>
        <w:t>四、投诉事项具体内容</w:t>
      </w:r>
    </w:p>
    <w:p>
      <w:pPr>
        <w:ind w:firstLine="480"/>
        <w:rPr>
          <w:color w:val="auto"/>
          <w:highlight w:val="none"/>
        </w:rPr>
      </w:pPr>
      <w:r>
        <w:rPr>
          <w:color w:val="auto"/>
          <w:highlight w:val="none"/>
        </w:rPr>
        <w:t>投诉事项1：____________________</w:t>
      </w:r>
    </w:p>
    <w:p>
      <w:pPr>
        <w:ind w:firstLine="480"/>
        <w:rPr>
          <w:color w:val="auto"/>
          <w:highlight w:val="none"/>
        </w:rPr>
      </w:pPr>
      <w:r>
        <w:rPr>
          <w:color w:val="auto"/>
          <w:highlight w:val="none"/>
        </w:rPr>
        <w:t>事实依据：____________________</w:t>
      </w:r>
    </w:p>
    <w:p>
      <w:pPr>
        <w:ind w:firstLine="480"/>
        <w:rPr>
          <w:color w:val="auto"/>
          <w:highlight w:val="none"/>
        </w:rPr>
      </w:pPr>
      <w:r>
        <w:rPr>
          <w:color w:val="auto"/>
          <w:highlight w:val="none"/>
        </w:rPr>
        <w:t>法律依据：____________________</w:t>
      </w:r>
    </w:p>
    <w:p>
      <w:pPr>
        <w:ind w:firstLine="480"/>
        <w:rPr>
          <w:color w:val="auto"/>
          <w:highlight w:val="none"/>
        </w:rPr>
      </w:pPr>
      <w:r>
        <w:rPr>
          <w:color w:val="auto"/>
          <w:highlight w:val="none"/>
        </w:rPr>
        <w:t>投诉事项2</w:t>
      </w:r>
    </w:p>
    <w:p>
      <w:pPr>
        <w:ind w:firstLine="480"/>
        <w:rPr>
          <w:color w:val="auto"/>
          <w:highlight w:val="none"/>
        </w:rPr>
      </w:pPr>
      <w:r>
        <w:rPr>
          <w:color w:val="auto"/>
          <w:highlight w:val="none"/>
        </w:rPr>
        <w:t>……</w:t>
      </w:r>
    </w:p>
    <w:p>
      <w:pPr>
        <w:ind w:firstLine="480"/>
        <w:rPr>
          <w:color w:val="auto"/>
          <w:highlight w:val="none"/>
        </w:rPr>
      </w:pPr>
      <w:r>
        <w:rPr>
          <w:color w:val="auto"/>
          <w:highlight w:val="none"/>
        </w:rPr>
        <w:t>五、与投诉事项相关的投诉请求</w:t>
      </w:r>
    </w:p>
    <w:p>
      <w:pPr>
        <w:ind w:firstLine="480"/>
        <w:rPr>
          <w:color w:val="auto"/>
          <w:highlight w:val="none"/>
        </w:rPr>
      </w:pPr>
      <w:r>
        <w:rPr>
          <w:color w:val="auto"/>
          <w:highlight w:val="none"/>
        </w:rPr>
        <w:t>请求：________________________</w:t>
      </w:r>
    </w:p>
    <w:p>
      <w:pPr>
        <w:ind w:firstLine="480"/>
        <w:rPr>
          <w:color w:val="auto"/>
          <w:highlight w:val="none"/>
        </w:rPr>
      </w:pPr>
    </w:p>
    <w:p>
      <w:pPr>
        <w:jc w:val="right"/>
        <w:rPr>
          <w:color w:val="auto"/>
          <w:highlight w:val="none"/>
        </w:rPr>
      </w:pPr>
      <w:r>
        <w:rPr>
          <w:color w:val="auto"/>
          <w:highlight w:val="none"/>
        </w:rPr>
        <w:t>签字(签章)：_________公章________</w:t>
      </w:r>
    </w:p>
    <w:p>
      <w:pPr>
        <w:jc w:val="right"/>
        <w:rPr>
          <w:color w:val="auto"/>
          <w:highlight w:val="none"/>
        </w:rPr>
      </w:pPr>
      <w:r>
        <w:rPr>
          <w:color w:val="auto"/>
          <w:highlight w:val="none"/>
        </w:rPr>
        <w:t>日期：_____________________</w:t>
      </w:r>
    </w:p>
    <w:p>
      <w:pPr>
        <w:ind w:firstLine="480"/>
        <w:rPr>
          <w:color w:val="auto"/>
          <w:highlight w:val="none"/>
        </w:rPr>
      </w:pPr>
    </w:p>
    <w:p>
      <w:pPr>
        <w:ind w:firstLine="480"/>
        <w:rPr>
          <w:color w:val="auto"/>
          <w:highlight w:val="none"/>
        </w:rPr>
      </w:pPr>
      <w:r>
        <w:rPr>
          <w:color w:val="auto"/>
          <w:highlight w:val="none"/>
        </w:rPr>
        <w:t>投诉书制作说明：</w:t>
      </w:r>
    </w:p>
    <w:p>
      <w:pPr>
        <w:ind w:firstLine="480"/>
        <w:rPr>
          <w:color w:val="auto"/>
          <w:highlight w:val="none"/>
        </w:rPr>
      </w:pPr>
      <w:r>
        <w:rPr>
          <w:color w:val="auto"/>
          <w:highlight w:val="none"/>
        </w:rPr>
        <w:t>1.投诉人提起投诉时，应当提交投诉书和必要的证明材料，并按照被投诉人和与投诉事项有关的供应商数量提供投诉书副本。</w:t>
      </w:r>
    </w:p>
    <w:p>
      <w:pPr>
        <w:ind w:firstLine="480"/>
        <w:rPr>
          <w:color w:val="auto"/>
          <w:highlight w:val="none"/>
        </w:rPr>
      </w:pPr>
      <w:r>
        <w:rPr>
          <w:color w:val="auto"/>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rPr>
          <w:color w:val="auto"/>
          <w:highlight w:val="none"/>
        </w:rPr>
      </w:pPr>
      <w:r>
        <w:rPr>
          <w:color w:val="auto"/>
          <w:highlight w:val="none"/>
        </w:rPr>
        <w:t>3.投诉人若对项目的某一分包进行投诉，投诉书应列明具体分包号。</w:t>
      </w:r>
    </w:p>
    <w:p>
      <w:pPr>
        <w:ind w:firstLine="480"/>
        <w:rPr>
          <w:color w:val="auto"/>
          <w:highlight w:val="none"/>
        </w:rPr>
      </w:pPr>
      <w:r>
        <w:rPr>
          <w:color w:val="auto"/>
          <w:highlight w:val="none"/>
        </w:rPr>
        <w:t>4.投诉书应简要列明质疑事项，质疑函、质疑答复等作为附件材料提供。</w:t>
      </w:r>
    </w:p>
    <w:p>
      <w:pPr>
        <w:ind w:firstLine="480"/>
        <w:rPr>
          <w:color w:val="auto"/>
          <w:highlight w:val="none"/>
        </w:rPr>
      </w:pPr>
      <w:r>
        <w:rPr>
          <w:color w:val="auto"/>
          <w:highlight w:val="none"/>
        </w:rPr>
        <w:t>5.投诉书的投诉事项应具体、明确，并有必要的事实依据和法律依据。</w:t>
      </w:r>
    </w:p>
    <w:p>
      <w:pPr>
        <w:ind w:firstLine="480"/>
        <w:rPr>
          <w:color w:val="auto"/>
          <w:highlight w:val="none"/>
        </w:rPr>
      </w:pPr>
      <w:r>
        <w:rPr>
          <w:color w:val="auto"/>
          <w:highlight w:val="none"/>
        </w:rPr>
        <w:t>6.投诉书的投诉请求应与投诉事项相关。</w:t>
      </w:r>
    </w:p>
    <w:p>
      <w:pPr>
        <w:ind w:firstLine="480"/>
        <w:rPr>
          <w:color w:val="auto"/>
          <w:highlight w:val="none"/>
        </w:rPr>
      </w:pPr>
      <w:r>
        <w:rPr>
          <w:color w:val="auto"/>
          <w:highlight w:val="none"/>
        </w:rPr>
        <w:t>7.投诉人为自然人的，投诉书应当由本人签字；投诉人为法人或者其他组织的，投诉书应当由法定代表人、主要负责人，或者其授权代表签字或者盖章，并加盖公章。</w:t>
      </w:r>
    </w:p>
    <w:p>
      <w:pPr>
        <w:ind w:firstLine="480"/>
        <w:rPr>
          <w:color w:val="auto"/>
          <w:highlight w:val="none"/>
        </w:rPr>
      </w:pPr>
    </w:p>
    <w:p>
      <w:pPr>
        <w:rPr>
          <w:color w:val="auto"/>
          <w:highlight w:val="none"/>
        </w:rPr>
      </w:pPr>
      <w:r>
        <w:rPr>
          <w:color w:val="auto"/>
          <w:highlight w:val="none"/>
        </w:rPr>
        <w:t xml:space="preserve"> </w:t>
      </w:r>
    </w:p>
    <w:p>
      <w:pPr>
        <w:rPr>
          <w:color w:val="auto"/>
          <w:highlight w:val="none"/>
        </w:rPr>
      </w:pPr>
    </w:p>
    <w:p>
      <w:pPr>
        <w:pStyle w:val="2"/>
        <w:rPr>
          <w:color w:val="auto"/>
          <w:highlight w:val="none"/>
        </w:rPr>
      </w:pPr>
    </w:p>
    <w:p>
      <w:pPr>
        <w:pStyle w:val="2"/>
        <w:rPr>
          <w:color w:val="auto"/>
          <w:highlight w:val="none"/>
        </w:rPr>
      </w:pPr>
    </w:p>
    <w:p>
      <w:pPr>
        <w:rPr>
          <w:color w:val="auto"/>
          <w:highlight w:val="none"/>
        </w:rPr>
      </w:pPr>
      <w:r>
        <w:rPr>
          <w:b/>
          <w:color w:val="auto"/>
          <w:sz w:val="28"/>
          <w:highlight w:val="none"/>
        </w:rPr>
        <w:t>格式</w:t>
      </w:r>
      <w:r>
        <w:rPr>
          <w:rFonts w:hint="eastAsia"/>
          <w:b/>
          <w:color w:val="auto"/>
          <w:sz w:val="28"/>
          <w:highlight w:val="none"/>
          <w:lang w:eastAsia="zh-CN"/>
        </w:rPr>
        <w:t>十四</w:t>
      </w:r>
      <w:r>
        <w:rPr>
          <w:b/>
          <w:color w:val="auto"/>
          <w:sz w:val="28"/>
          <w:highlight w:val="none"/>
        </w:rPr>
        <w:t>：</w:t>
      </w:r>
    </w:p>
    <w:p>
      <w:pPr>
        <w:pStyle w:val="2"/>
        <w:ind w:firstLine="780" w:firstLineChars="300"/>
        <w:rPr>
          <w:color w:val="auto"/>
          <w:highlight w:val="none"/>
        </w:rPr>
      </w:pPr>
      <w:r>
        <w:rPr>
          <w:color w:val="auto"/>
          <w:highlight w:val="none"/>
        </w:rPr>
        <w:t>项目</w:t>
      </w:r>
      <w:r>
        <w:rPr>
          <w:rFonts w:hint="eastAsia"/>
          <w:highlight w:val="none"/>
        </w:rPr>
        <w:t>产品质量保障措施方案</w:t>
      </w:r>
      <w:r>
        <w:rPr>
          <w:rFonts w:hint="eastAsia"/>
          <w:highlight w:val="none"/>
          <w:lang w:eastAsia="zh-CN"/>
        </w:rPr>
        <w:t>、</w:t>
      </w:r>
      <w:r>
        <w:rPr>
          <w:rFonts w:hint="eastAsia"/>
          <w:highlight w:val="none"/>
        </w:rPr>
        <w:t>项目组织实施方案</w:t>
      </w:r>
      <w:r>
        <w:rPr>
          <w:rFonts w:hint="eastAsia"/>
          <w:highlight w:val="none"/>
          <w:lang w:eastAsia="zh-CN"/>
        </w:rPr>
        <w:t>、</w:t>
      </w:r>
      <w:r>
        <w:rPr>
          <w:rFonts w:hint="eastAsia"/>
          <w:highlight w:val="none"/>
        </w:rPr>
        <w:t>项目建设方案</w:t>
      </w:r>
      <w:r>
        <w:rPr>
          <w:rFonts w:hint="eastAsia"/>
          <w:highlight w:val="none"/>
          <w:lang w:eastAsia="zh-CN"/>
        </w:rPr>
        <w:t>、</w:t>
      </w:r>
      <w:r>
        <w:rPr>
          <w:rFonts w:hint="eastAsia"/>
          <w:highlight w:val="none"/>
        </w:rPr>
        <w:t>售后响应</w:t>
      </w:r>
      <w:r>
        <w:rPr>
          <w:rFonts w:hint="eastAsia"/>
          <w:highlight w:val="none"/>
          <w:lang w:eastAsia="zh-CN"/>
        </w:rPr>
        <w:t>、</w:t>
      </w:r>
      <w:r>
        <w:rPr>
          <w:rFonts w:hint="eastAsia"/>
          <w:highlight w:val="none"/>
        </w:rPr>
        <w:t>售后服务方案</w:t>
      </w:r>
      <w:r>
        <w:rPr>
          <w:color w:val="auto"/>
          <w:highlight w:val="none"/>
        </w:rPr>
        <w:t>等内容和格式自拟。</w:t>
      </w:r>
    </w:p>
    <w:p>
      <w:pPr>
        <w:rPr>
          <w:rFonts w:hint="eastAsia"/>
          <w:color w:val="auto"/>
          <w:highlight w:val="none"/>
          <w:lang w:val="en-US" w:eastAsia="zh-Hans"/>
        </w:rPr>
      </w:pPr>
    </w:p>
    <w:sectPr>
      <w:footerReference r:id="rId3" w:type="default"/>
      <w:pgSz w:w="11906" w:h="16838"/>
      <w:pgMar w:top="1100" w:right="1123" w:bottom="1100"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86CE9"/>
    <w:multiLevelType w:val="singleLevel"/>
    <w:tmpl w:val="85286CE9"/>
    <w:lvl w:ilvl="0" w:tentative="0">
      <w:start w:val="1"/>
      <w:numFmt w:val="decimal"/>
      <w:lvlText w:val="%1."/>
      <w:lvlJc w:val="left"/>
      <w:pPr>
        <w:ind w:left="425" w:hanging="425"/>
      </w:pPr>
      <w:rPr>
        <w:rFonts w:hint="default"/>
      </w:rPr>
    </w:lvl>
  </w:abstractNum>
  <w:abstractNum w:abstractNumId="1">
    <w:nsid w:val="AEB4144B"/>
    <w:multiLevelType w:val="singleLevel"/>
    <w:tmpl w:val="AEB4144B"/>
    <w:lvl w:ilvl="0" w:tentative="0">
      <w:start w:val="1"/>
      <w:numFmt w:val="decimal"/>
      <w:lvlText w:val="%1."/>
      <w:lvlJc w:val="left"/>
      <w:pPr>
        <w:tabs>
          <w:tab w:val="left" w:pos="312"/>
        </w:tabs>
      </w:pPr>
    </w:lvl>
  </w:abstractNum>
  <w:abstractNum w:abstractNumId="2">
    <w:nsid w:val="BC781F96"/>
    <w:multiLevelType w:val="singleLevel"/>
    <w:tmpl w:val="BC781F96"/>
    <w:lvl w:ilvl="0" w:tentative="0">
      <w:start w:val="5"/>
      <w:numFmt w:val="decimal"/>
      <w:lvlText w:val="%1."/>
      <w:lvlJc w:val="left"/>
      <w:pPr>
        <w:tabs>
          <w:tab w:val="left" w:pos="312"/>
        </w:tabs>
      </w:pPr>
    </w:lvl>
  </w:abstractNum>
  <w:abstractNum w:abstractNumId="3">
    <w:nsid w:val="EF3384FB"/>
    <w:multiLevelType w:val="singleLevel"/>
    <w:tmpl w:val="EF3384FB"/>
    <w:lvl w:ilvl="0" w:tentative="0">
      <w:start w:val="1"/>
      <w:numFmt w:val="decimal"/>
      <w:lvlText w:val="%1."/>
      <w:lvlJc w:val="left"/>
      <w:pPr>
        <w:tabs>
          <w:tab w:val="left" w:pos="312"/>
        </w:tabs>
      </w:pPr>
    </w:lvl>
  </w:abstractNum>
  <w:abstractNum w:abstractNumId="4">
    <w:nsid w:val="00BCB403"/>
    <w:multiLevelType w:val="singleLevel"/>
    <w:tmpl w:val="00BCB403"/>
    <w:lvl w:ilvl="0" w:tentative="0">
      <w:start w:val="2"/>
      <w:numFmt w:val="decimal"/>
      <w:lvlText w:val="%1."/>
      <w:lvlJc w:val="left"/>
      <w:pPr>
        <w:tabs>
          <w:tab w:val="left" w:pos="312"/>
        </w:tabs>
      </w:pPr>
    </w:lvl>
  </w:abstractNum>
  <w:abstractNum w:abstractNumId="5">
    <w:nsid w:val="06E661E2"/>
    <w:multiLevelType w:val="singleLevel"/>
    <w:tmpl w:val="06E661E2"/>
    <w:lvl w:ilvl="0" w:tentative="0">
      <w:start w:val="1"/>
      <w:numFmt w:val="decimal"/>
      <w:lvlText w:val="%1."/>
      <w:lvlJc w:val="left"/>
      <w:pPr>
        <w:tabs>
          <w:tab w:val="left" w:pos="312"/>
        </w:tabs>
      </w:pPr>
    </w:lvl>
  </w:abstractNum>
  <w:abstractNum w:abstractNumId="6">
    <w:nsid w:val="2DBEF432"/>
    <w:multiLevelType w:val="singleLevel"/>
    <w:tmpl w:val="2DBEF432"/>
    <w:lvl w:ilvl="0" w:tentative="0">
      <w:start w:val="1"/>
      <w:numFmt w:val="decimal"/>
      <w:lvlText w:val="%1."/>
      <w:lvlJc w:val="left"/>
      <w:pPr>
        <w:tabs>
          <w:tab w:val="left" w:pos="312"/>
        </w:tabs>
      </w:pPr>
    </w:lvl>
  </w:abstractNum>
  <w:abstractNum w:abstractNumId="7">
    <w:nsid w:val="2E2D8685"/>
    <w:multiLevelType w:val="singleLevel"/>
    <w:tmpl w:val="2E2D8685"/>
    <w:lvl w:ilvl="0" w:tentative="0">
      <w:start w:val="1"/>
      <w:numFmt w:val="decimal"/>
      <w:lvlText w:val="%1."/>
      <w:lvlJc w:val="left"/>
      <w:pPr>
        <w:ind w:left="425" w:hanging="425"/>
      </w:pPr>
      <w:rPr>
        <w:rFonts w:hint="default"/>
      </w:rPr>
    </w:lvl>
  </w:abstractNum>
  <w:abstractNum w:abstractNumId="8">
    <w:nsid w:val="64B7D460"/>
    <w:multiLevelType w:val="singleLevel"/>
    <w:tmpl w:val="64B7D460"/>
    <w:lvl w:ilvl="0" w:tentative="0">
      <w:start w:val="1"/>
      <w:numFmt w:val="decimal"/>
      <w:lvlText w:val="%1."/>
      <w:lvlJc w:val="left"/>
      <w:pPr>
        <w:ind w:left="425" w:hanging="425"/>
      </w:pPr>
      <w:rPr>
        <w:rFonts w:hint="default"/>
      </w:rPr>
    </w:lvl>
  </w:abstractNum>
  <w:abstractNum w:abstractNumId="9">
    <w:nsid w:val="69C8F0DB"/>
    <w:multiLevelType w:val="singleLevel"/>
    <w:tmpl w:val="69C8F0DB"/>
    <w:lvl w:ilvl="0" w:tentative="0">
      <w:start w:val="1"/>
      <w:numFmt w:val="decimal"/>
      <w:lvlText w:val="%1."/>
      <w:lvlJc w:val="left"/>
      <w:pPr>
        <w:ind w:left="425" w:hanging="425"/>
      </w:pPr>
      <w:rPr>
        <w:rFonts w:hint="default"/>
      </w:rPr>
    </w:lvl>
  </w:abstractNum>
  <w:num w:numId="1">
    <w:abstractNumId w:val="0"/>
  </w:num>
  <w:num w:numId="2">
    <w:abstractNumId w:val="7"/>
  </w:num>
  <w:num w:numId="3">
    <w:abstractNumId w:val="2"/>
  </w:num>
  <w:num w:numId="4">
    <w:abstractNumId w:val="3"/>
  </w:num>
  <w:num w:numId="5">
    <w:abstractNumId w:val="6"/>
  </w:num>
  <w:num w:numId="6">
    <w:abstractNumId w:val="5"/>
  </w:num>
  <w:num w:numId="7">
    <w:abstractNumId w:val="1"/>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OTRlZjM5YWU5MzFlMWI2YmM2N2U1MTA2OTM3MDAifQ=="/>
  </w:docVars>
  <w:rsids>
    <w:rsidRoot w:val="53B52B8D"/>
    <w:rsid w:val="00B72711"/>
    <w:rsid w:val="0107656C"/>
    <w:rsid w:val="03F76482"/>
    <w:rsid w:val="044F0F03"/>
    <w:rsid w:val="04EF2009"/>
    <w:rsid w:val="06F86494"/>
    <w:rsid w:val="083503DD"/>
    <w:rsid w:val="0B106103"/>
    <w:rsid w:val="0D847672"/>
    <w:rsid w:val="0DD11E15"/>
    <w:rsid w:val="0DE6674D"/>
    <w:rsid w:val="0EB9334C"/>
    <w:rsid w:val="0F081732"/>
    <w:rsid w:val="10F76014"/>
    <w:rsid w:val="122431D2"/>
    <w:rsid w:val="13BA6709"/>
    <w:rsid w:val="157E6EF5"/>
    <w:rsid w:val="15F97C5A"/>
    <w:rsid w:val="177F50ED"/>
    <w:rsid w:val="1C641230"/>
    <w:rsid w:val="1C9A09EF"/>
    <w:rsid w:val="1DC33AA2"/>
    <w:rsid w:val="1FAA0984"/>
    <w:rsid w:val="1FF70178"/>
    <w:rsid w:val="21BA6164"/>
    <w:rsid w:val="21EF609C"/>
    <w:rsid w:val="2730532F"/>
    <w:rsid w:val="2C526E62"/>
    <w:rsid w:val="2D1046A7"/>
    <w:rsid w:val="2D915768"/>
    <w:rsid w:val="2DD05BE6"/>
    <w:rsid w:val="33997124"/>
    <w:rsid w:val="34B34562"/>
    <w:rsid w:val="3806305A"/>
    <w:rsid w:val="3A122E53"/>
    <w:rsid w:val="3B1C7952"/>
    <w:rsid w:val="3D3356C8"/>
    <w:rsid w:val="3DD84EC3"/>
    <w:rsid w:val="3FC90D91"/>
    <w:rsid w:val="435B65C6"/>
    <w:rsid w:val="4589276F"/>
    <w:rsid w:val="45D267EC"/>
    <w:rsid w:val="49411DBE"/>
    <w:rsid w:val="4D3F03B7"/>
    <w:rsid w:val="4EBA3C10"/>
    <w:rsid w:val="4F4D2470"/>
    <w:rsid w:val="50221991"/>
    <w:rsid w:val="505A77E4"/>
    <w:rsid w:val="51807310"/>
    <w:rsid w:val="51FB63F5"/>
    <w:rsid w:val="53B52B8D"/>
    <w:rsid w:val="54FA2E8C"/>
    <w:rsid w:val="56D227CA"/>
    <w:rsid w:val="571276A2"/>
    <w:rsid w:val="5E595680"/>
    <w:rsid w:val="679E2359"/>
    <w:rsid w:val="68A974D6"/>
    <w:rsid w:val="68E343C2"/>
    <w:rsid w:val="69006820"/>
    <w:rsid w:val="6ACD70D8"/>
    <w:rsid w:val="735C6276"/>
    <w:rsid w:val="75514357"/>
    <w:rsid w:val="77F79321"/>
    <w:rsid w:val="7D0175BF"/>
    <w:rsid w:val="7DBE4D9B"/>
    <w:rsid w:val="7FE16500"/>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120" w:after="120" w:line="360" w:lineRule="auto"/>
      <w:outlineLvl w:val="1"/>
    </w:pPr>
    <w:rPr>
      <w:rFonts w:ascii="Arial" w:hAnsi="Arial" w:eastAsia="宋体"/>
      <w:b/>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widowControl/>
      <w:spacing w:before="25" w:after="25"/>
      <w:jc w:val="left"/>
    </w:pPr>
    <w:rPr>
      <w:bCs/>
      <w:spacing w:val="10"/>
      <w:kern w:val="0"/>
      <w:sz w:val="24"/>
      <w:szCs w:val="20"/>
    </w:rPr>
  </w:style>
  <w:style w:type="paragraph" w:styleId="4">
    <w:name w:val="annotation text"/>
    <w:basedOn w:val="1"/>
    <w:qFormat/>
    <w:uiPriority w:val="0"/>
    <w:pPr>
      <w:jc w:val="left"/>
    </w:pPr>
  </w:style>
  <w:style w:type="paragraph" w:styleId="5">
    <w:name w:val="Body Text"/>
    <w:basedOn w:val="1"/>
    <w:next w:val="1"/>
    <w:unhideWhenUsed/>
    <w:qFormat/>
    <w:uiPriority w:val="1"/>
    <w:pPr>
      <w:spacing w:beforeLines="0" w:afterLines="0"/>
    </w:pPr>
    <w:rPr>
      <w:rFonts w:hint="eastAsia"/>
      <w:sz w:val="24"/>
      <w:szCs w:val="24"/>
    </w:rPr>
  </w:style>
  <w:style w:type="paragraph" w:styleId="6">
    <w:name w:val="Body Text Indent"/>
    <w:basedOn w:val="1"/>
    <w:next w:val="7"/>
    <w:qFormat/>
    <w:uiPriority w:val="0"/>
    <w:pPr>
      <w:spacing w:line="480" w:lineRule="auto"/>
      <w:ind w:firstLine="600"/>
    </w:pPr>
    <w:rPr>
      <w:sz w:val="28"/>
      <w:szCs w:val="20"/>
    </w:rPr>
  </w:style>
  <w:style w:type="paragraph" w:styleId="7">
    <w:name w:val="envelope return"/>
    <w:basedOn w:val="1"/>
    <w:qFormat/>
    <w:uiPriority w:val="0"/>
    <w:pPr>
      <w:snapToGrid w:val="0"/>
    </w:pPr>
    <w:rPr>
      <w:rFonts w:ascii="Arial" w:hAnsi="Arial"/>
    </w:rPr>
  </w:style>
  <w:style w:type="paragraph" w:styleId="8">
    <w:name w:val="Block Text"/>
    <w:basedOn w:val="1"/>
    <w:qFormat/>
    <w:uiPriority w:val="0"/>
    <w:pPr>
      <w:spacing w:after="120"/>
      <w:ind w:left="1440" w:leftChars="700" w:right="1440" w:rightChars="7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First Indent 2"/>
    <w:basedOn w:val="6"/>
    <w:next w:val="6"/>
    <w:qFormat/>
    <w:uiPriority w:val="0"/>
    <w:pPr>
      <w:spacing w:after="120"/>
      <w:ind w:left="420" w:leftChars="200" w:firstLine="420" w:firstLineChars="200"/>
    </w:pPr>
    <w:rPr>
      <w:rFonts w:ascii="Calibri" w:hAnsi="Calibri"/>
      <w:kern w:val="2"/>
      <w:sz w:val="21"/>
      <w:szCs w:val="2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BodyText"/>
    <w:basedOn w:val="1"/>
    <w:qFormat/>
    <w:uiPriority w:val="0"/>
    <w:pPr>
      <w:spacing w:after="120"/>
    </w:pPr>
  </w:style>
  <w:style w:type="paragraph" w:customStyle="1" w:styleId="16">
    <w:name w:val="_Style 2"/>
    <w:qFormat/>
    <w:uiPriority w:val="1"/>
    <w:rPr>
      <w:rFonts w:ascii="Times New Roman" w:hAnsi="Times New Roman" w:eastAsia="宋体" w:cs="Times New Roman"/>
      <w:sz w:val="22"/>
      <w:szCs w:val="22"/>
      <w:lang w:val="en-US" w:eastAsia="en-US" w:bidi="ar-SA"/>
    </w:rPr>
  </w:style>
  <w:style w:type="paragraph" w:customStyle="1" w:styleId="17">
    <w:name w:val="Normal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
    <w:name w:val="正文 New"/>
    <w:qFormat/>
    <w:uiPriority w:val="0"/>
    <w:pPr>
      <w:widowControl w:val="0"/>
      <w:jc w:val="both"/>
    </w:pPr>
    <w:rPr>
      <w:rFonts w:ascii="Times New Roman" w:hAnsi="Times New Roman"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37948</Words>
  <Characters>42981</Characters>
  <Lines>0</Lines>
  <Paragraphs>0</Paragraphs>
  <TotalTime>67</TotalTime>
  <ScaleCrop>false</ScaleCrop>
  <LinksUpToDate>false</LinksUpToDate>
  <CharactersWithSpaces>43760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江吉吉。</cp:lastModifiedBy>
  <dcterms:modified xsi:type="dcterms:W3CDTF">2023-05-25T08:13:21Z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3CE81CA0FE804B46AC260C0FAC846C67</vt:lpwstr>
  </property>
</Properties>
</file>